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09" w:rsidRPr="00696109" w:rsidRDefault="00696109" w:rsidP="00696109">
      <w:pPr>
        <w:spacing w:line="560" w:lineRule="exact"/>
        <w:jc w:val="center"/>
        <w:rPr>
          <w:rFonts w:hint="eastAsia"/>
          <w:sz w:val="28"/>
          <w:szCs w:val="28"/>
        </w:rPr>
      </w:pPr>
      <w:r w:rsidRPr="00696109">
        <w:rPr>
          <w:rFonts w:hint="eastAsia"/>
          <w:sz w:val="28"/>
          <w:szCs w:val="28"/>
        </w:rPr>
        <w:t>中央纪委办公厅印发工作意见</w:t>
      </w:r>
      <w:r w:rsidRPr="00696109">
        <w:rPr>
          <w:rFonts w:hint="eastAsia"/>
          <w:sz w:val="28"/>
          <w:szCs w:val="28"/>
        </w:rPr>
        <w:t xml:space="preserve"> </w:t>
      </w:r>
      <w:r w:rsidRPr="00696109">
        <w:rPr>
          <w:rFonts w:hint="eastAsia"/>
          <w:sz w:val="28"/>
          <w:szCs w:val="28"/>
        </w:rPr>
        <w:t>集中整治形式主义官僚主义</w:t>
      </w:r>
    </w:p>
    <w:p w:rsidR="00F35092" w:rsidRDefault="00696109" w:rsidP="00696109">
      <w:pPr>
        <w:spacing w:line="560" w:lineRule="exact"/>
        <w:jc w:val="center"/>
        <w:rPr>
          <w:rFonts w:hint="eastAsia"/>
          <w:sz w:val="28"/>
          <w:szCs w:val="28"/>
        </w:rPr>
      </w:pPr>
      <w:r w:rsidRPr="00696109">
        <w:rPr>
          <w:rFonts w:hint="eastAsia"/>
          <w:sz w:val="28"/>
          <w:szCs w:val="28"/>
        </w:rPr>
        <w:t>重点整治四个方面</w:t>
      </w:r>
      <w:r w:rsidRPr="00696109">
        <w:rPr>
          <w:rFonts w:hint="eastAsia"/>
          <w:sz w:val="28"/>
          <w:szCs w:val="28"/>
        </w:rPr>
        <w:t>12</w:t>
      </w:r>
      <w:r w:rsidRPr="00696109">
        <w:rPr>
          <w:rFonts w:hint="eastAsia"/>
          <w:sz w:val="28"/>
          <w:szCs w:val="28"/>
        </w:rPr>
        <w:t>类突出问题</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hint="eastAsia"/>
          <w:color w:val="404040"/>
          <w:sz w:val="22"/>
          <w:szCs w:val="22"/>
        </w:rPr>
        <w:t xml:space="preserve">    </w:t>
      </w:r>
      <w:r>
        <w:rPr>
          <w:rFonts w:ascii="Helvetica" w:hAnsi="Helvetica" w:cs="Helvetica"/>
          <w:color w:val="404040"/>
          <w:sz w:val="22"/>
          <w:szCs w:val="22"/>
        </w:rPr>
        <w:t>中央纪委办公厅日前印发《关于贯彻落实习近平总书记重要指示精神</w:t>
      </w:r>
      <w:r>
        <w:rPr>
          <w:rFonts w:ascii="Helvetica" w:hAnsi="Helvetica" w:cs="Helvetica"/>
          <w:color w:val="404040"/>
          <w:sz w:val="22"/>
          <w:szCs w:val="22"/>
        </w:rPr>
        <w:t xml:space="preserve"> </w:t>
      </w:r>
      <w:r>
        <w:rPr>
          <w:rFonts w:ascii="Helvetica" w:hAnsi="Helvetica" w:cs="Helvetica"/>
          <w:color w:val="404040"/>
          <w:sz w:val="22"/>
          <w:szCs w:val="22"/>
        </w:rPr>
        <w:t>集中整治形式主义、官僚主义的工作意见》，全面启动集中整治形式主义、官僚主义工作。</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工作意见》明确，集中整治工作坚持以习近平新时代中国特色社会主义思想和党的十九大精神为指导，认真贯彻落实习近平总书记关于坚决整治形式主义、官僚主义的一系列重要讲话和指示批示精神，提高政治站位，切实增强</w:t>
      </w:r>
      <w:r>
        <w:rPr>
          <w:rFonts w:ascii="Helvetica" w:hAnsi="Helvetica" w:cs="Helvetica"/>
          <w:color w:val="404040"/>
          <w:sz w:val="22"/>
          <w:szCs w:val="22"/>
        </w:rPr>
        <w:t>“</w:t>
      </w:r>
      <w:r>
        <w:rPr>
          <w:rFonts w:ascii="Helvetica" w:hAnsi="Helvetica" w:cs="Helvetica"/>
          <w:color w:val="404040"/>
          <w:sz w:val="22"/>
          <w:szCs w:val="22"/>
        </w:rPr>
        <w:t>四个意识</w:t>
      </w:r>
      <w:r>
        <w:rPr>
          <w:rFonts w:ascii="Helvetica" w:hAnsi="Helvetica" w:cs="Helvetica"/>
          <w:color w:val="404040"/>
          <w:sz w:val="22"/>
          <w:szCs w:val="22"/>
        </w:rPr>
        <w:t>”</w:t>
      </w:r>
      <w:r>
        <w:rPr>
          <w:rFonts w:ascii="Helvetica" w:hAnsi="Helvetica" w:cs="Helvetica"/>
          <w:color w:val="404040"/>
          <w:sz w:val="22"/>
          <w:szCs w:val="22"/>
        </w:rPr>
        <w:t>，坚定不移做到</w:t>
      </w:r>
      <w:r>
        <w:rPr>
          <w:rFonts w:ascii="Helvetica" w:hAnsi="Helvetica" w:cs="Helvetica"/>
          <w:color w:val="404040"/>
          <w:sz w:val="22"/>
          <w:szCs w:val="22"/>
        </w:rPr>
        <w:t>“</w:t>
      </w:r>
      <w:r>
        <w:rPr>
          <w:rFonts w:ascii="Helvetica" w:hAnsi="Helvetica" w:cs="Helvetica"/>
          <w:color w:val="404040"/>
          <w:sz w:val="22"/>
          <w:szCs w:val="22"/>
        </w:rPr>
        <w:t>两个维护</w:t>
      </w:r>
      <w:r>
        <w:rPr>
          <w:rFonts w:ascii="Helvetica" w:hAnsi="Helvetica" w:cs="Helvetica"/>
          <w:color w:val="404040"/>
          <w:sz w:val="22"/>
          <w:szCs w:val="22"/>
        </w:rPr>
        <w:t>”</w:t>
      </w:r>
      <w:r>
        <w:rPr>
          <w:rFonts w:ascii="Helvetica" w:hAnsi="Helvetica" w:cs="Helvetica"/>
          <w:color w:val="404040"/>
          <w:sz w:val="22"/>
          <w:szCs w:val="22"/>
        </w:rPr>
        <w:t>，聚焦监督第一职责，协助并督促党委（党组）充分履行主体责任，把整治形式主义、官僚主义作为一项重要的政治任务，作为正风肃纪、反对</w:t>
      </w:r>
      <w:r>
        <w:rPr>
          <w:rFonts w:ascii="Helvetica" w:hAnsi="Helvetica" w:cs="Helvetica"/>
          <w:color w:val="404040"/>
          <w:sz w:val="22"/>
          <w:szCs w:val="22"/>
        </w:rPr>
        <w:t>“</w:t>
      </w:r>
      <w:r>
        <w:rPr>
          <w:rFonts w:ascii="Helvetica" w:hAnsi="Helvetica" w:cs="Helvetica"/>
          <w:color w:val="404040"/>
          <w:sz w:val="22"/>
          <w:szCs w:val="22"/>
        </w:rPr>
        <w:t>四风</w:t>
      </w:r>
      <w:r>
        <w:rPr>
          <w:rFonts w:ascii="Helvetica" w:hAnsi="Helvetica" w:cs="Helvetica"/>
          <w:color w:val="404040"/>
          <w:sz w:val="22"/>
          <w:szCs w:val="22"/>
        </w:rPr>
        <w:t>”</w:t>
      </w:r>
      <w:r>
        <w:rPr>
          <w:rFonts w:ascii="Helvetica" w:hAnsi="Helvetica" w:cs="Helvetica"/>
          <w:color w:val="404040"/>
          <w:sz w:val="22"/>
          <w:szCs w:val="22"/>
        </w:rPr>
        <w:t>的首要任务、长期任务，摆在更加突出位置。</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据介绍，集中整治工作将坚持稳中求进工作总基调，把阶段性目标和长期目标有机统一起来，既树立打持久战的思想，又下定打攻坚战的决心，着力解决当前形式主义、官僚主义的突出问题；坚持压实责任，积极推动和督促党委（党组）认真履行主体责任，自觉落实纪委监委的监督责任，以调研排查开道，以纠正整改推进，以监督问责攻坚，以领导机关、领导干部为主要对象，抓好</w:t>
      </w:r>
      <w:r>
        <w:rPr>
          <w:rFonts w:ascii="Helvetica" w:hAnsi="Helvetica" w:cs="Helvetica"/>
          <w:color w:val="404040"/>
          <w:sz w:val="22"/>
          <w:szCs w:val="22"/>
        </w:rPr>
        <w:t>“</w:t>
      </w:r>
      <w:r>
        <w:rPr>
          <w:rFonts w:ascii="Helvetica" w:hAnsi="Helvetica" w:cs="Helvetica"/>
          <w:color w:val="404040"/>
          <w:sz w:val="22"/>
          <w:szCs w:val="22"/>
        </w:rPr>
        <w:t>关键少数</w:t>
      </w:r>
      <w:r>
        <w:rPr>
          <w:rFonts w:ascii="Helvetica" w:hAnsi="Helvetica" w:cs="Helvetica"/>
          <w:color w:val="404040"/>
          <w:sz w:val="22"/>
          <w:szCs w:val="22"/>
        </w:rPr>
        <w:t>”</w:t>
      </w:r>
      <w:r>
        <w:rPr>
          <w:rFonts w:ascii="Helvetica" w:hAnsi="Helvetica" w:cs="Helvetica"/>
          <w:color w:val="404040"/>
          <w:sz w:val="22"/>
          <w:szCs w:val="22"/>
        </w:rPr>
        <w:t>，带动大多数党员干部；坚持实事求是，具体问题具体分析，精准履行职责，精准核查、判断问题，精准运用监督执纪</w:t>
      </w:r>
      <w:r>
        <w:rPr>
          <w:rFonts w:ascii="Helvetica" w:hAnsi="Helvetica" w:cs="Helvetica"/>
          <w:color w:val="404040"/>
          <w:sz w:val="22"/>
          <w:szCs w:val="22"/>
        </w:rPr>
        <w:t>“</w:t>
      </w:r>
      <w:r>
        <w:rPr>
          <w:rFonts w:ascii="Helvetica" w:hAnsi="Helvetica" w:cs="Helvetica"/>
          <w:color w:val="404040"/>
          <w:sz w:val="22"/>
          <w:szCs w:val="22"/>
        </w:rPr>
        <w:t>四种形态</w:t>
      </w:r>
      <w:r>
        <w:rPr>
          <w:rFonts w:ascii="Helvetica" w:hAnsi="Helvetica" w:cs="Helvetica"/>
          <w:color w:val="404040"/>
          <w:sz w:val="22"/>
          <w:szCs w:val="22"/>
        </w:rPr>
        <w:t>”</w:t>
      </w:r>
      <w:r>
        <w:rPr>
          <w:rFonts w:ascii="Helvetica" w:hAnsi="Helvetica" w:cs="Helvetica"/>
          <w:color w:val="404040"/>
          <w:sz w:val="22"/>
          <w:szCs w:val="22"/>
        </w:rPr>
        <w:t>，精准量纪执纪，确保政治效果、纪法效果和社会效果的有机统一。</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《工作意见》明确了重点整治的四个方面</w:t>
      </w:r>
      <w:r>
        <w:rPr>
          <w:rFonts w:ascii="Helvetica" w:hAnsi="Helvetica" w:cs="Helvetica"/>
          <w:color w:val="404040"/>
          <w:sz w:val="22"/>
          <w:szCs w:val="22"/>
        </w:rPr>
        <w:t>12</w:t>
      </w:r>
      <w:r>
        <w:rPr>
          <w:rFonts w:ascii="Helvetica" w:hAnsi="Helvetica" w:cs="Helvetica"/>
          <w:color w:val="404040"/>
          <w:sz w:val="22"/>
          <w:szCs w:val="22"/>
        </w:rPr>
        <w:t>类突出问题。在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食品药品安全等工作和领域中发生的形式主义、官僚主义问题。比如，对中央精神只做面上轰轰烈烈的传达，口号式、机械式的传达，不加消化、囫囵吞枣的</w:t>
      </w:r>
      <w:r>
        <w:rPr>
          <w:rFonts w:ascii="Helvetica" w:hAnsi="Helvetica" w:cs="Helvetica"/>
          <w:color w:val="404040"/>
          <w:sz w:val="22"/>
          <w:szCs w:val="22"/>
        </w:rPr>
        <w:lastRenderedPageBreak/>
        <w:t>传达，上下一般粗的传达；在工作中空喊口号，表态多调门高、行动少落实差，热衷于作秀造势；单纯以会议贯彻会议、以文件落实文件，做表面文章、过度留痕，缺乏实际行动和具体措施。</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在联系群众、服务群众方面，重点整治群众身边特别是群众反映强烈的形式主义、官僚主义突出问题。比如，漠视群众利益和疾苦，对群众反映强烈的问题无动于衷、消极应付，对群众合理诉求推诿扯皮、冷硬横推，对群众态度简单粗暴、颐指气使；便民服务单位和政务服务窗口态度差、办事效率低，政务服务热线、政府网站、政务</w:t>
      </w:r>
      <w:r>
        <w:rPr>
          <w:rFonts w:ascii="Helvetica" w:hAnsi="Helvetica" w:cs="Helvetica"/>
          <w:color w:val="404040"/>
          <w:sz w:val="22"/>
          <w:szCs w:val="22"/>
        </w:rPr>
        <w:t>APP</w:t>
      </w:r>
      <w:r>
        <w:rPr>
          <w:rFonts w:ascii="Helvetica" w:hAnsi="Helvetica" w:cs="Helvetica"/>
          <w:color w:val="404040"/>
          <w:sz w:val="22"/>
          <w:szCs w:val="22"/>
        </w:rPr>
        <w:t>运行</w:t>
      </w:r>
      <w:r>
        <w:rPr>
          <w:rFonts w:ascii="Helvetica" w:hAnsi="Helvetica" w:cs="Helvetica"/>
          <w:color w:val="404040"/>
          <w:sz w:val="22"/>
          <w:szCs w:val="22"/>
        </w:rPr>
        <w:t>“</w:t>
      </w:r>
      <w:r>
        <w:rPr>
          <w:rFonts w:ascii="Helvetica" w:hAnsi="Helvetica" w:cs="Helvetica"/>
          <w:color w:val="404040"/>
          <w:sz w:val="22"/>
          <w:szCs w:val="22"/>
        </w:rPr>
        <w:t>僵尸化</w:t>
      </w:r>
      <w:r>
        <w:rPr>
          <w:rFonts w:ascii="Helvetica" w:hAnsi="Helvetica" w:cs="Helvetica"/>
          <w:color w:val="404040"/>
          <w:sz w:val="22"/>
          <w:szCs w:val="22"/>
        </w:rPr>
        <w:t>”</w:t>
      </w:r>
      <w:r>
        <w:rPr>
          <w:rFonts w:ascii="Helvetica" w:hAnsi="Helvetica" w:cs="Helvetica"/>
          <w:color w:val="404040"/>
          <w:sz w:val="22"/>
          <w:szCs w:val="22"/>
        </w:rPr>
        <w:t>；</w:t>
      </w:r>
      <w:r>
        <w:rPr>
          <w:rFonts w:ascii="Helvetica" w:hAnsi="Helvetica" w:cs="Helvetica"/>
          <w:color w:val="404040"/>
          <w:sz w:val="22"/>
          <w:szCs w:val="22"/>
        </w:rPr>
        <w:t>“</w:t>
      </w:r>
      <w:r>
        <w:rPr>
          <w:rFonts w:ascii="Helvetica" w:hAnsi="Helvetica" w:cs="Helvetica"/>
          <w:color w:val="404040"/>
          <w:sz w:val="22"/>
          <w:szCs w:val="22"/>
        </w:rPr>
        <w:t>新官不理旧事</w:t>
      </w:r>
      <w:r>
        <w:rPr>
          <w:rFonts w:ascii="Helvetica" w:hAnsi="Helvetica" w:cs="Helvetica"/>
          <w:color w:val="404040"/>
          <w:sz w:val="22"/>
          <w:szCs w:val="22"/>
        </w:rPr>
        <w:t>”</w:t>
      </w:r>
      <w:r>
        <w:rPr>
          <w:rFonts w:ascii="Helvetica" w:hAnsi="Helvetica" w:cs="Helvetica"/>
          <w:color w:val="404040"/>
          <w:sz w:val="22"/>
          <w:szCs w:val="22"/>
        </w:rPr>
        <w:t>，言而无信，重招商轻落地、轻服务，影响营商环境。</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在履职尽责、服务经济社会发展方面，重点整治不担当、不作为、慢作为、乱作为、假作为等严重影响改革发展高质量的突出问题。比如，不顾实际情况、不经科学论证，违反规定程序乱决策、乱拍板、乱作为；弄虚作假，编造假经验、假典型、假数据，瞒报、谎报情况，隐藏、遮掩问题。</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在学风会风文风及检查调研方面，重点整治频次过多过滥、浮于表面等突出问题。比如，学风漂浮，理论脱离实际，只为应付场面、应景交差，不尚实干、不求实效；开会不研究真实情况、不解决实际问题，为开会而开会；检查考核过多过滥，多部门重复考核同一事项，考核内容不务实，频次多、表格多、材料多，给基层造成严重负担；调查研究搞形式、走过场、不深入，打造</w:t>
      </w:r>
      <w:r>
        <w:rPr>
          <w:rFonts w:ascii="Helvetica" w:hAnsi="Helvetica" w:cs="Helvetica"/>
          <w:color w:val="404040"/>
          <w:sz w:val="22"/>
          <w:szCs w:val="22"/>
        </w:rPr>
        <w:t>“</w:t>
      </w:r>
      <w:r>
        <w:rPr>
          <w:rFonts w:ascii="Helvetica" w:hAnsi="Helvetica" w:cs="Helvetica"/>
          <w:color w:val="404040"/>
          <w:sz w:val="22"/>
          <w:szCs w:val="22"/>
        </w:rPr>
        <w:t>经典调研线路</w:t>
      </w:r>
      <w:r>
        <w:rPr>
          <w:rFonts w:ascii="Helvetica" w:hAnsi="Helvetica" w:cs="Helvetica"/>
          <w:color w:val="404040"/>
          <w:sz w:val="22"/>
          <w:szCs w:val="22"/>
        </w:rPr>
        <w:t>”</w:t>
      </w:r>
      <w:r>
        <w:rPr>
          <w:rFonts w:ascii="Helvetica" w:hAnsi="Helvetica" w:cs="Helvetica"/>
          <w:color w:val="404040"/>
          <w:sz w:val="22"/>
          <w:szCs w:val="22"/>
        </w:rPr>
        <w:t>，搞走秀式调研，搞层层陪同、超人数陪同。</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为确保集中整治工作取得实效，《工作意见》明确了</w:t>
      </w:r>
      <w:r>
        <w:rPr>
          <w:rFonts w:ascii="Helvetica" w:hAnsi="Helvetica" w:cs="Helvetica"/>
          <w:color w:val="404040"/>
          <w:sz w:val="22"/>
          <w:szCs w:val="22"/>
        </w:rPr>
        <w:t>9</w:t>
      </w:r>
      <w:r>
        <w:rPr>
          <w:rFonts w:ascii="Helvetica" w:hAnsi="Helvetica" w:cs="Helvetica"/>
          <w:color w:val="404040"/>
          <w:sz w:val="22"/>
          <w:szCs w:val="22"/>
        </w:rPr>
        <w:t>条具体举措。要求各级纪检监察机关深入调研排查，加强督促，推动本地区本部门本系统党委（党组）集中力量开展深入调研，摸清查摆自身存在的突出问题、具体表现，拿出管用的办法精准施策。强化纠正整改，督促和推动各级党委（党组）履行好主体责任，对照查摆出的突出问题，</w:t>
      </w:r>
      <w:r>
        <w:rPr>
          <w:rFonts w:ascii="Helvetica" w:hAnsi="Helvetica" w:cs="Helvetica"/>
          <w:color w:val="404040"/>
          <w:sz w:val="22"/>
          <w:szCs w:val="22"/>
        </w:rPr>
        <w:lastRenderedPageBreak/>
        <w:t>逐项整改并不断巩固整改成效。对整改工作全程监督，对</w:t>
      </w:r>
      <w:r>
        <w:rPr>
          <w:rFonts w:ascii="Helvetica" w:hAnsi="Helvetica" w:cs="Helvetica"/>
          <w:color w:val="404040"/>
          <w:sz w:val="22"/>
          <w:szCs w:val="22"/>
        </w:rPr>
        <w:t>“</w:t>
      </w:r>
      <w:r>
        <w:rPr>
          <w:rFonts w:ascii="Helvetica" w:hAnsi="Helvetica" w:cs="Helvetica"/>
          <w:color w:val="404040"/>
          <w:sz w:val="22"/>
          <w:szCs w:val="22"/>
        </w:rPr>
        <w:t>走过场</w:t>
      </w:r>
      <w:r>
        <w:rPr>
          <w:rFonts w:ascii="Helvetica" w:hAnsi="Helvetica" w:cs="Helvetica"/>
          <w:color w:val="404040"/>
          <w:sz w:val="22"/>
          <w:szCs w:val="22"/>
        </w:rPr>
        <w:t>”“</w:t>
      </w:r>
      <w:r>
        <w:rPr>
          <w:rFonts w:ascii="Helvetica" w:hAnsi="Helvetica" w:cs="Helvetica"/>
          <w:color w:val="404040"/>
          <w:sz w:val="22"/>
          <w:szCs w:val="22"/>
        </w:rPr>
        <w:t>做虚功</w:t>
      </w:r>
      <w:r>
        <w:rPr>
          <w:rFonts w:ascii="Helvetica" w:hAnsi="Helvetica" w:cs="Helvetica"/>
          <w:color w:val="404040"/>
          <w:sz w:val="22"/>
          <w:szCs w:val="22"/>
        </w:rPr>
        <w:t>”</w:t>
      </w:r>
      <w:r>
        <w:rPr>
          <w:rFonts w:ascii="Helvetica" w:hAnsi="Helvetica" w:cs="Helvetica"/>
          <w:color w:val="404040"/>
          <w:sz w:val="22"/>
          <w:szCs w:val="22"/>
        </w:rPr>
        <w:t>等以形式主义整治形式主义的行为及时纠正，造成不良后果的要予以问责。</w:t>
      </w:r>
    </w:p>
    <w:p w:rsidR="00696109" w:rsidRDefault="00696109" w:rsidP="00696109">
      <w:pPr>
        <w:pStyle w:val="a3"/>
        <w:spacing w:before="0" w:beforeAutospacing="0" w:after="180" w:afterAutospacing="0" w:line="560" w:lineRule="exact"/>
        <w:rPr>
          <w:rFonts w:ascii="Helvetica" w:hAnsi="Helvetica" w:cs="Helvetica"/>
          <w:color w:val="404040"/>
          <w:sz w:val="22"/>
          <w:szCs w:val="22"/>
        </w:rPr>
      </w:pPr>
      <w:r>
        <w:rPr>
          <w:rFonts w:ascii="Helvetica" w:hAnsi="Helvetica" w:cs="Helvetica"/>
          <w:color w:val="404040"/>
          <w:sz w:val="22"/>
          <w:szCs w:val="22"/>
        </w:rPr>
        <w:t xml:space="preserve">　　《工作意见》要求，集中整治工作要与正在开展的专项治理扶贫领域腐败和作风问题工作、污染防治和环保问责工作、民生领域相关工作、扫黑除恶专项斗争等重要专项工作相结合。同时，各级纪检监察机关要严肃执纪问责，抓住</w:t>
      </w:r>
      <w:r>
        <w:rPr>
          <w:rFonts w:ascii="Helvetica" w:hAnsi="Helvetica" w:cs="Helvetica"/>
          <w:color w:val="404040"/>
          <w:sz w:val="22"/>
          <w:szCs w:val="22"/>
        </w:rPr>
        <w:t>“</w:t>
      </w:r>
      <w:r>
        <w:rPr>
          <w:rFonts w:ascii="Helvetica" w:hAnsi="Helvetica" w:cs="Helvetica"/>
          <w:color w:val="404040"/>
          <w:sz w:val="22"/>
          <w:szCs w:val="22"/>
        </w:rPr>
        <w:t>关键少数</w:t>
      </w:r>
      <w:r>
        <w:rPr>
          <w:rFonts w:ascii="Helvetica" w:hAnsi="Helvetica" w:cs="Helvetica"/>
          <w:color w:val="404040"/>
          <w:sz w:val="22"/>
          <w:szCs w:val="22"/>
        </w:rPr>
        <w:t>”</w:t>
      </w:r>
      <w:r>
        <w:rPr>
          <w:rFonts w:ascii="Helvetica" w:hAnsi="Helvetica" w:cs="Helvetica"/>
          <w:color w:val="404040"/>
          <w:sz w:val="22"/>
          <w:szCs w:val="22"/>
        </w:rPr>
        <w:t>，发挥巡视巡察对形式主义、官僚主义问题的监督利剑作用，畅通监督举报渠道，及时发现问题线索，通报曝光典型案例，加强工作研究。（</w:t>
      </w:r>
      <w:r>
        <w:rPr>
          <w:rFonts w:ascii="Helvetica" w:hAnsi="Helvetica" w:cs="Helvetica" w:hint="eastAsia"/>
          <w:color w:val="404040"/>
          <w:sz w:val="22"/>
          <w:szCs w:val="22"/>
        </w:rPr>
        <w:t>新华社</w:t>
      </w:r>
      <w:r>
        <w:rPr>
          <w:rFonts w:ascii="Helvetica" w:hAnsi="Helvetica" w:cs="Helvetica"/>
          <w:color w:val="404040"/>
          <w:sz w:val="22"/>
          <w:szCs w:val="22"/>
        </w:rPr>
        <w:t>记者</w:t>
      </w:r>
      <w:r>
        <w:rPr>
          <w:rFonts w:ascii="Helvetica" w:hAnsi="Helvetica" w:cs="Helvetica"/>
          <w:color w:val="404040"/>
          <w:sz w:val="22"/>
          <w:szCs w:val="22"/>
        </w:rPr>
        <w:t xml:space="preserve"> </w:t>
      </w:r>
      <w:r>
        <w:rPr>
          <w:rFonts w:ascii="Helvetica" w:hAnsi="Helvetica" w:cs="Helvetica"/>
          <w:color w:val="404040"/>
          <w:sz w:val="22"/>
          <w:szCs w:val="22"/>
        </w:rPr>
        <w:t>周根山）</w:t>
      </w:r>
    </w:p>
    <w:p w:rsidR="00696109" w:rsidRPr="00696109" w:rsidRDefault="00696109" w:rsidP="00696109">
      <w:pPr>
        <w:spacing w:line="560" w:lineRule="exact"/>
        <w:jc w:val="center"/>
        <w:rPr>
          <w:sz w:val="28"/>
          <w:szCs w:val="28"/>
        </w:rPr>
      </w:pPr>
    </w:p>
    <w:sectPr w:rsidR="00696109" w:rsidRPr="00696109" w:rsidSect="00F350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109"/>
    <w:rsid w:val="00696109"/>
    <w:rsid w:val="00F35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1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82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273</Words>
  <Characters>1560</Characters>
  <Application>Microsoft Office Word</Application>
  <DocSecurity>0</DocSecurity>
  <Lines>13</Lines>
  <Paragraphs>3</Paragraphs>
  <ScaleCrop>false</ScaleCrop>
  <Company>China</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2018-11-15T03:01:00Z</dcterms:created>
  <dcterms:modified xsi:type="dcterms:W3CDTF">2018-11-15T03:03:00Z</dcterms:modified>
</cp:coreProperties>
</file>