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shd w:val="clear" w:fill="FFFFFF"/>
        </w:rPr>
        <w:t>习近平：把党的政治建设作为党的根本性建设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12" w:firstLineChars="200"/>
        <w:jc w:val="both"/>
        <w:textAlignment w:val="auto"/>
        <w:outlineLvl w:val="9"/>
        <w:rPr>
          <w:rFonts w:hint="eastAsia" w:asciiTheme="minorEastAsia" w:hAnsiTheme="minorEastAsia" w:eastAsiaTheme="minorEastAsia" w:cstheme="minorEastAsia"/>
          <w:b w:val="0"/>
          <w:i w:val="0"/>
          <w:caps w:val="0"/>
          <w:color w:val="333333"/>
          <w:spacing w:val="8"/>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b w:val="0"/>
          <w:i w:val="0"/>
          <w:caps w:val="0"/>
          <w:color w:val="333333"/>
          <w:spacing w:val="8"/>
          <w:sz w:val="28"/>
          <w:szCs w:val="28"/>
          <w:shd w:val="clear" w:fill="FFFFFF"/>
        </w:rPr>
        <w:t>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中央组织部臧安民就这个问题作了讲解，并谈了意见和建议。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b w:val="0"/>
          <w:i w:val="0"/>
          <w:caps w:val="0"/>
          <w:color w:val="333333"/>
          <w:spacing w:val="8"/>
          <w:sz w:val="28"/>
          <w:szCs w:val="28"/>
          <w:shd w:val="clear" w:fill="FFFFFF"/>
        </w:rPr>
      </w:pPr>
      <w:r>
        <w:rPr>
          <w:rFonts w:hint="eastAsia" w:asciiTheme="minorEastAsia" w:hAnsiTheme="minorEastAsia" w:eastAsiaTheme="minorEastAsia" w:cstheme="minorEastAsia"/>
          <w:b w:val="0"/>
          <w:i w:val="0"/>
          <w:caps w:val="0"/>
          <w:color w:val="333333"/>
          <w:spacing w:val="8"/>
          <w:sz w:val="28"/>
          <w:szCs w:val="28"/>
          <w:shd w:val="clear" w:fill="FFFFFF"/>
        </w:rPr>
        <w:t>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b w:val="0"/>
          <w:i w:val="0"/>
          <w:caps w:val="0"/>
          <w:color w:val="333333"/>
          <w:spacing w:val="8"/>
          <w:sz w:val="28"/>
          <w:szCs w:val="28"/>
          <w:shd w:val="clear" w:fill="FFFFFF"/>
        </w:rPr>
      </w:pPr>
      <w:r>
        <w:rPr>
          <w:rFonts w:hint="eastAsia" w:asciiTheme="minorEastAsia" w:hAnsiTheme="minorEastAsia" w:eastAsiaTheme="minorEastAsia" w:cstheme="minorEastAsia"/>
          <w:b w:val="0"/>
          <w:i w:val="0"/>
          <w:caps w:val="0"/>
          <w:color w:val="333333"/>
          <w:spacing w:val="8"/>
          <w:sz w:val="28"/>
          <w:szCs w:val="28"/>
          <w:shd w:val="clear" w:fill="FFFFFF"/>
        </w:rPr>
        <w:t>习近平指出，党的十八大以来，在全面从严治党实践中，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r>
        <w:rPr>
          <w:rFonts w:hint="eastAsia" w:asciiTheme="minorEastAsia" w:hAnsiTheme="minorEastAsia" w:eastAsiaTheme="minorEastAsia" w:cstheme="minorEastAsia"/>
          <w:b w:val="0"/>
          <w:i w:val="0"/>
          <w:caps w:val="0"/>
          <w:color w:val="333333"/>
          <w:spacing w:val="8"/>
          <w:sz w:val="28"/>
          <w:szCs w:val="28"/>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b w:val="0"/>
          <w:i w:val="0"/>
          <w:caps w:val="0"/>
          <w:color w:val="333333"/>
          <w:spacing w:val="8"/>
          <w:sz w:val="28"/>
          <w:szCs w:val="28"/>
          <w:shd w:val="clear" w:fill="FFFFFF"/>
        </w:rPr>
      </w:pPr>
      <w:r>
        <w:rPr>
          <w:rFonts w:hint="eastAsia" w:asciiTheme="minorEastAsia" w:hAnsiTheme="minorEastAsia" w:eastAsiaTheme="minorEastAsia" w:cstheme="minorEastAsia"/>
          <w:b w:val="0"/>
          <w:i w:val="0"/>
          <w:caps w:val="0"/>
          <w:color w:val="333333"/>
          <w:spacing w:val="8"/>
          <w:sz w:val="28"/>
          <w:szCs w:val="28"/>
          <w:shd w:val="clear" w:fill="FFFFFF"/>
        </w:rPr>
        <w:t>习近平指出，中国特色社会主义最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四个意识”，自觉在思想上政治上行动上同党中央保持高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习近平强调，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习近平强调，我们党在内忧外患中诞生，在磨难挫折中成长，在战胜风险挑战中壮大，始终有着强烈的忧患意识、风险意识。要教育引导各级领导干部增强政治敏锐性和政治鉴别力，做到眼睛亮、见事早、行动快。</w:t>
      </w:r>
      <w:r>
        <w:rPr>
          <w:rFonts w:hint="eastAsia" w:asciiTheme="minorEastAsia" w:hAnsiTheme="minorEastAsia" w:eastAsiaTheme="minorEastAsia" w:cstheme="minorEastAsia"/>
          <w:b w:val="0"/>
          <w:i w:val="0"/>
          <w:caps w:val="0"/>
          <w:color w:val="333333"/>
          <w:spacing w:val="8"/>
          <w:sz w:val="28"/>
          <w:szCs w:val="28"/>
          <w:shd w:val="clear" w:fill="FFFFFF"/>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592" w:firstLineChars="200"/>
        <w:jc w:val="both"/>
        <w:textAlignment w:val="auto"/>
        <w:outlineLvl w:val="9"/>
        <w:rPr>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眼，不畏浮云遮望眼，切实担负起党和人民赋予的政治责任。</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C36BB"/>
    <w:rsid w:val="538F2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2018-07-03T02:34:41Z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