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09" w:rsidRDefault="00836D09" w:rsidP="00836D09">
      <w:pPr>
        <w:jc w:val="center"/>
        <w:rPr>
          <w:b/>
          <w:sz w:val="36"/>
        </w:rPr>
      </w:pPr>
    </w:p>
    <w:p w:rsidR="000E71C3" w:rsidRDefault="000E71C3" w:rsidP="00836D09">
      <w:pPr>
        <w:jc w:val="center"/>
        <w:rPr>
          <w:b/>
          <w:sz w:val="36"/>
        </w:rPr>
      </w:pPr>
    </w:p>
    <w:p w:rsidR="000E71C3" w:rsidRDefault="000E71C3" w:rsidP="00836D09">
      <w:pPr>
        <w:jc w:val="center"/>
        <w:rPr>
          <w:b/>
          <w:sz w:val="36"/>
        </w:rPr>
      </w:pPr>
    </w:p>
    <w:p w:rsidR="00836D09" w:rsidRDefault="00836D09" w:rsidP="00836D09">
      <w:pPr>
        <w:jc w:val="center"/>
        <w:rPr>
          <w:b/>
          <w:sz w:val="36"/>
        </w:rPr>
      </w:pPr>
    </w:p>
    <w:p w:rsidR="00D72DBC" w:rsidRDefault="00836D09" w:rsidP="00836D09">
      <w:pPr>
        <w:jc w:val="center"/>
        <w:rPr>
          <w:b/>
          <w:sz w:val="48"/>
        </w:rPr>
      </w:pPr>
      <w:r w:rsidRPr="00836D09">
        <w:rPr>
          <w:rFonts w:hint="eastAsia"/>
          <w:b/>
          <w:sz w:val="48"/>
        </w:rPr>
        <w:t>妇产科常见疾病诊治</w:t>
      </w:r>
      <w:r>
        <w:rPr>
          <w:rFonts w:hint="eastAsia"/>
          <w:b/>
          <w:sz w:val="48"/>
        </w:rPr>
        <w:t>规范</w:t>
      </w:r>
    </w:p>
    <w:p w:rsidR="00FB603B" w:rsidRDefault="00FB603B" w:rsidP="00836D09">
      <w:pPr>
        <w:jc w:val="center"/>
        <w:rPr>
          <w:b/>
          <w:sz w:val="48"/>
        </w:rPr>
      </w:pPr>
    </w:p>
    <w:p w:rsidR="00FB603B" w:rsidRPr="00836D09" w:rsidRDefault="00FB603B" w:rsidP="00836D09">
      <w:pPr>
        <w:jc w:val="center"/>
        <w:rPr>
          <w:b/>
          <w:sz w:val="28"/>
        </w:rPr>
      </w:pPr>
      <w:r>
        <w:rPr>
          <w:rFonts w:hint="eastAsia"/>
          <w:b/>
          <w:sz w:val="48"/>
        </w:rPr>
        <w:t>(</w:t>
      </w:r>
      <w:r>
        <w:rPr>
          <w:rFonts w:hint="eastAsia"/>
          <w:b/>
          <w:sz w:val="48"/>
        </w:rPr>
        <w:t>第一版</w:t>
      </w:r>
      <w:r>
        <w:rPr>
          <w:rFonts w:hint="eastAsia"/>
          <w:b/>
          <w:sz w:val="48"/>
        </w:rPr>
        <w:t>)</w:t>
      </w:r>
    </w:p>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Default="00836D09"/>
    <w:p w:rsidR="00836D09" w:rsidRPr="00836D09" w:rsidRDefault="00836D09" w:rsidP="00836D09">
      <w:pPr>
        <w:jc w:val="center"/>
        <w:rPr>
          <w:sz w:val="32"/>
        </w:rPr>
      </w:pPr>
      <w:r w:rsidRPr="00836D09">
        <w:rPr>
          <w:rFonts w:hint="eastAsia"/>
          <w:sz w:val="32"/>
        </w:rPr>
        <w:t>四川省妇产科质量控制中心</w:t>
      </w:r>
    </w:p>
    <w:p w:rsidR="00836D09" w:rsidRPr="00836D09" w:rsidRDefault="00836D09" w:rsidP="00836D09">
      <w:pPr>
        <w:jc w:val="center"/>
        <w:rPr>
          <w:sz w:val="32"/>
        </w:rPr>
      </w:pPr>
      <w:r w:rsidRPr="00836D09">
        <w:rPr>
          <w:rFonts w:hint="eastAsia"/>
          <w:sz w:val="32"/>
        </w:rPr>
        <w:t>四川大学华西第二医院妇产科</w:t>
      </w:r>
    </w:p>
    <w:p w:rsidR="00836D09" w:rsidRDefault="00836D09" w:rsidP="00836D09">
      <w:pPr>
        <w:jc w:val="center"/>
        <w:rPr>
          <w:sz w:val="36"/>
        </w:rPr>
      </w:pPr>
      <w:r w:rsidRPr="00836D09">
        <w:rPr>
          <w:rFonts w:hint="eastAsia"/>
          <w:sz w:val="32"/>
        </w:rPr>
        <w:t>2014</w:t>
      </w:r>
      <w:r w:rsidRPr="00836D09">
        <w:rPr>
          <w:rFonts w:hint="eastAsia"/>
          <w:sz w:val="32"/>
        </w:rPr>
        <w:t>年</w:t>
      </w:r>
      <w:r w:rsidRPr="00836D09">
        <w:rPr>
          <w:rFonts w:hint="eastAsia"/>
          <w:sz w:val="32"/>
        </w:rPr>
        <w:t>6</w:t>
      </w:r>
      <w:r w:rsidRPr="00836D09">
        <w:rPr>
          <w:rFonts w:hint="eastAsia"/>
          <w:sz w:val="32"/>
        </w:rPr>
        <w:t>月</w:t>
      </w:r>
    </w:p>
    <w:p w:rsidR="00836D09" w:rsidRDefault="00836D09">
      <w:pPr>
        <w:widowControl/>
        <w:jc w:val="left"/>
        <w:rPr>
          <w:sz w:val="36"/>
        </w:rPr>
      </w:pPr>
      <w:r>
        <w:rPr>
          <w:sz w:val="36"/>
        </w:rPr>
        <w:br w:type="page"/>
      </w:r>
    </w:p>
    <w:p w:rsidR="00836D09" w:rsidRDefault="00836D09" w:rsidP="00836D09">
      <w:pPr>
        <w:widowControl/>
        <w:jc w:val="center"/>
        <w:rPr>
          <w:b/>
          <w:sz w:val="36"/>
        </w:rPr>
      </w:pPr>
      <w:r>
        <w:rPr>
          <w:rFonts w:hint="eastAsia"/>
          <w:b/>
          <w:sz w:val="36"/>
        </w:rPr>
        <w:lastRenderedPageBreak/>
        <w:t>四川省妇产科质量控制中心省级专家组名单</w:t>
      </w:r>
    </w:p>
    <w:p w:rsidR="00FB603B" w:rsidRDefault="00FB603B">
      <w:pPr>
        <w:widowControl/>
        <w:jc w:val="left"/>
        <w:rPr>
          <w:sz w:val="28"/>
          <w:szCs w:val="28"/>
        </w:rPr>
      </w:pPr>
    </w:p>
    <w:p w:rsidR="00836D09" w:rsidRDefault="00836D09">
      <w:pPr>
        <w:widowControl/>
        <w:jc w:val="left"/>
        <w:rPr>
          <w:sz w:val="28"/>
          <w:szCs w:val="28"/>
        </w:rPr>
      </w:pPr>
      <w:r w:rsidRPr="00836D09">
        <w:rPr>
          <w:rFonts w:hint="eastAsia"/>
          <w:sz w:val="28"/>
          <w:szCs w:val="28"/>
        </w:rPr>
        <w:t>主</w:t>
      </w:r>
      <w:r>
        <w:rPr>
          <w:rFonts w:hint="eastAsia"/>
          <w:sz w:val="28"/>
          <w:szCs w:val="28"/>
        </w:rPr>
        <w:t xml:space="preserve">  </w:t>
      </w:r>
      <w:r w:rsidRPr="00836D09">
        <w:rPr>
          <w:rFonts w:hint="eastAsia"/>
          <w:sz w:val="28"/>
          <w:szCs w:val="28"/>
        </w:rPr>
        <w:t>任：</w:t>
      </w:r>
      <w:r>
        <w:rPr>
          <w:rFonts w:hint="eastAsia"/>
          <w:sz w:val="28"/>
          <w:szCs w:val="28"/>
        </w:rPr>
        <w:t xml:space="preserve"> </w:t>
      </w:r>
      <w:r w:rsidRPr="00836D09">
        <w:rPr>
          <w:rFonts w:hint="eastAsia"/>
          <w:sz w:val="28"/>
          <w:szCs w:val="28"/>
        </w:rPr>
        <w:t>赵</w:t>
      </w:r>
      <w:r>
        <w:rPr>
          <w:rFonts w:hint="eastAsia"/>
          <w:sz w:val="28"/>
          <w:szCs w:val="28"/>
        </w:rPr>
        <w:t xml:space="preserve">  </w:t>
      </w:r>
      <w:r w:rsidRPr="00836D09">
        <w:rPr>
          <w:rFonts w:hint="eastAsia"/>
          <w:sz w:val="28"/>
          <w:szCs w:val="28"/>
        </w:rPr>
        <w:t>霞</w:t>
      </w:r>
      <w:r w:rsidRPr="00836D09">
        <w:rPr>
          <w:rFonts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836D09" w:rsidRDefault="00836D09" w:rsidP="00836D09">
      <w:pPr>
        <w:rPr>
          <w:sz w:val="28"/>
          <w:szCs w:val="28"/>
        </w:rPr>
      </w:pPr>
      <w:r w:rsidRPr="00222130">
        <w:rPr>
          <w:rFonts w:ascii="Calibri" w:eastAsia="宋体" w:hAnsi="Calibri" w:cs="Times New Roman" w:hint="eastAsia"/>
          <w:sz w:val="28"/>
          <w:szCs w:val="28"/>
        </w:rPr>
        <w:t>副主任：</w:t>
      </w:r>
      <w:r w:rsidRPr="00222130">
        <w:rPr>
          <w:rFonts w:ascii="Calibri" w:eastAsia="宋体" w:hAnsi="Calibri" w:cs="Times New Roman" w:hint="eastAsia"/>
          <w:sz w:val="28"/>
          <w:szCs w:val="28"/>
        </w:rPr>
        <w:tab/>
      </w:r>
      <w:r>
        <w:rPr>
          <w:rFonts w:ascii="Calibri" w:eastAsia="宋体" w:hAnsi="Calibri" w:cs="仿宋_GB2312" w:hint="eastAsia"/>
          <w:sz w:val="28"/>
          <w:szCs w:val="28"/>
        </w:rPr>
        <w:t>郄明蓉</w:t>
      </w:r>
      <w:r>
        <w:rPr>
          <w:rFonts w:cs="仿宋_GB2312"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836D09" w:rsidRDefault="00836D09" w:rsidP="00836D09">
      <w:pPr>
        <w:rPr>
          <w:sz w:val="28"/>
          <w:szCs w:val="28"/>
        </w:rPr>
      </w:pPr>
      <w:r>
        <w:rPr>
          <w:rFonts w:hint="eastAsia"/>
          <w:sz w:val="28"/>
          <w:szCs w:val="28"/>
        </w:rPr>
        <w:t xml:space="preserve">         </w:t>
      </w:r>
      <w:r>
        <w:rPr>
          <w:rFonts w:ascii="Calibri" w:eastAsia="宋体" w:hAnsi="Calibri" w:cs="仿宋_GB2312" w:hint="eastAsia"/>
          <w:sz w:val="28"/>
          <w:szCs w:val="28"/>
        </w:rPr>
        <w:t>杨业洲</w:t>
      </w:r>
      <w:r>
        <w:rPr>
          <w:rFonts w:cs="仿宋_GB2312" w:hint="eastAsia"/>
          <w:sz w:val="28"/>
          <w:szCs w:val="28"/>
        </w:rPr>
        <w:t xml:space="preserve">  </w:t>
      </w:r>
      <w:r>
        <w:rPr>
          <w:rFonts w:cs="仿宋_GB2312" w:hint="eastAsia"/>
          <w:sz w:val="28"/>
          <w:szCs w:val="28"/>
        </w:rPr>
        <w:t>四川省人民医院</w:t>
      </w:r>
      <w:r>
        <w:rPr>
          <w:rFonts w:cs="仿宋_GB2312" w:hint="eastAsia"/>
          <w:sz w:val="28"/>
          <w:szCs w:val="28"/>
        </w:rPr>
        <w:t xml:space="preserve">         </w:t>
      </w:r>
      <w:r w:rsidRPr="00836D09">
        <w:rPr>
          <w:rFonts w:hint="eastAsia"/>
          <w:sz w:val="28"/>
          <w:szCs w:val="28"/>
        </w:rPr>
        <w:t>主任医师</w:t>
      </w:r>
    </w:p>
    <w:p w:rsidR="00F57796" w:rsidRDefault="00F57796" w:rsidP="00836D09">
      <w:pPr>
        <w:rPr>
          <w:sz w:val="28"/>
          <w:szCs w:val="28"/>
        </w:rPr>
      </w:pPr>
      <w:r>
        <w:rPr>
          <w:rFonts w:hint="eastAsia"/>
          <w:sz w:val="28"/>
          <w:szCs w:val="28"/>
        </w:rPr>
        <w:t xml:space="preserve">         </w:t>
      </w:r>
      <w:r>
        <w:rPr>
          <w:rFonts w:ascii="Calibri" w:eastAsia="宋体" w:hAnsi="Calibri" w:cs="仿宋_GB2312" w:hint="eastAsia"/>
          <w:sz w:val="28"/>
          <w:szCs w:val="28"/>
        </w:rPr>
        <w:t>熊</w:t>
      </w:r>
      <w:r>
        <w:rPr>
          <w:rFonts w:cs="仿宋_GB2312" w:hint="eastAsia"/>
          <w:sz w:val="28"/>
          <w:szCs w:val="28"/>
        </w:rPr>
        <w:t xml:space="preserve">  </w:t>
      </w:r>
      <w:r>
        <w:rPr>
          <w:rFonts w:ascii="Calibri" w:eastAsia="宋体" w:hAnsi="Calibri" w:cs="仿宋_GB2312" w:hint="eastAsia"/>
          <w:sz w:val="28"/>
          <w:szCs w:val="28"/>
        </w:rPr>
        <w:t>庆</w:t>
      </w:r>
      <w:r>
        <w:rPr>
          <w:rFonts w:cs="仿宋_GB2312" w:hint="eastAsia"/>
          <w:sz w:val="28"/>
          <w:szCs w:val="28"/>
        </w:rPr>
        <w:t xml:space="preserve">  </w:t>
      </w:r>
      <w:r>
        <w:rPr>
          <w:rFonts w:cs="仿宋_GB2312" w:hint="eastAsia"/>
          <w:sz w:val="28"/>
          <w:szCs w:val="28"/>
        </w:rPr>
        <w:t>四川省妇幼保健院</w:t>
      </w:r>
      <w:r>
        <w:rPr>
          <w:rFonts w:cs="仿宋_GB2312" w:hint="eastAsia"/>
          <w:sz w:val="28"/>
          <w:szCs w:val="28"/>
        </w:rPr>
        <w:t xml:space="preserve">       </w:t>
      </w:r>
      <w:r w:rsidRPr="00836D09">
        <w:rPr>
          <w:rFonts w:hint="eastAsia"/>
          <w:sz w:val="28"/>
          <w:szCs w:val="28"/>
        </w:rPr>
        <w:t>主任医师</w:t>
      </w:r>
    </w:p>
    <w:p w:rsidR="00F57796" w:rsidRDefault="00F57796" w:rsidP="00836D09">
      <w:pPr>
        <w:rPr>
          <w:rFonts w:cs="仿宋_GB2312"/>
          <w:sz w:val="28"/>
          <w:szCs w:val="28"/>
        </w:rPr>
      </w:pPr>
      <w:r>
        <w:rPr>
          <w:rFonts w:hint="eastAsia"/>
          <w:sz w:val="28"/>
          <w:szCs w:val="28"/>
        </w:rPr>
        <w:t xml:space="preserve">         </w:t>
      </w:r>
      <w:r>
        <w:rPr>
          <w:rFonts w:ascii="Calibri" w:eastAsia="宋体" w:hAnsi="Calibri" w:cs="仿宋_GB2312" w:hint="eastAsia"/>
          <w:sz w:val="28"/>
          <w:szCs w:val="28"/>
        </w:rPr>
        <w:t>毛熙光</w:t>
      </w:r>
      <w:r>
        <w:rPr>
          <w:rFonts w:cs="仿宋_GB2312" w:hint="eastAsia"/>
          <w:sz w:val="28"/>
          <w:szCs w:val="28"/>
        </w:rPr>
        <w:t xml:space="preserve">  </w:t>
      </w:r>
      <w:r>
        <w:rPr>
          <w:rFonts w:cs="仿宋_GB2312" w:hint="eastAsia"/>
          <w:sz w:val="28"/>
          <w:szCs w:val="28"/>
        </w:rPr>
        <w:t>泸州医学院附属医院</w:t>
      </w:r>
      <w:r>
        <w:rPr>
          <w:rFonts w:cs="仿宋_GB2312" w:hint="eastAsia"/>
          <w:sz w:val="28"/>
          <w:szCs w:val="28"/>
        </w:rPr>
        <w:t xml:space="preserve">     </w:t>
      </w:r>
      <w:r>
        <w:rPr>
          <w:rFonts w:cs="仿宋_GB2312" w:hint="eastAsia"/>
          <w:sz w:val="28"/>
          <w:szCs w:val="28"/>
        </w:rPr>
        <w:t>教</w:t>
      </w:r>
      <w:r>
        <w:rPr>
          <w:rFonts w:cs="仿宋_GB2312" w:hint="eastAsia"/>
          <w:sz w:val="28"/>
          <w:szCs w:val="28"/>
        </w:rPr>
        <w:t xml:space="preserve">    </w:t>
      </w:r>
      <w:r>
        <w:rPr>
          <w:rFonts w:cs="仿宋_GB2312" w:hint="eastAsia"/>
          <w:sz w:val="28"/>
          <w:szCs w:val="28"/>
        </w:rPr>
        <w:t>授</w:t>
      </w:r>
    </w:p>
    <w:p w:rsidR="00F57796" w:rsidRDefault="00F57796" w:rsidP="00836D09">
      <w:pPr>
        <w:rPr>
          <w:rFonts w:cs="仿宋_GB2312"/>
          <w:sz w:val="28"/>
          <w:szCs w:val="28"/>
        </w:rPr>
      </w:pPr>
      <w:r>
        <w:rPr>
          <w:rFonts w:cs="仿宋_GB2312" w:hint="eastAsia"/>
          <w:sz w:val="28"/>
          <w:szCs w:val="28"/>
        </w:rPr>
        <w:t xml:space="preserve">         </w:t>
      </w:r>
      <w:r>
        <w:rPr>
          <w:rFonts w:ascii="Calibri" w:eastAsia="宋体" w:hAnsi="Calibri" w:cs="仿宋_GB2312" w:hint="eastAsia"/>
          <w:sz w:val="28"/>
          <w:szCs w:val="28"/>
        </w:rPr>
        <w:t>周洪贵</w:t>
      </w:r>
      <w:r>
        <w:rPr>
          <w:rFonts w:cs="仿宋_GB2312" w:hint="eastAsia"/>
          <w:sz w:val="28"/>
          <w:szCs w:val="28"/>
        </w:rPr>
        <w:t xml:space="preserve">  </w:t>
      </w:r>
      <w:r>
        <w:rPr>
          <w:rFonts w:cs="仿宋_GB2312" w:hint="eastAsia"/>
          <w:sz w:val="28"/>
          <w:szCs w:val="28"/>
        </w:rPr>
        <w:t>川北医学院附属医院</w:t>
      </w:r>
      <w:r>
        <w:rPr>
          <w:rFonts w:cs="仿宋_GB2312" w:hint="eastAsia"/>
          <w:sz w:val="28"/>
          <w:szCs w:val="28"/>
        </w:rPr>
        <w:t xml:space="preserve">     </w:t>
      </w:r>
      <w:r>
        <w:rPr>
          <w:rFonts w:cs="仿宋_GB2312" w:hint="eastAsia"/>
          <w:sz w:val="28"/>
          <w:szCs w:val="28"/>
        </w:rPr>
        <w:t>教</w:t>
      </w:r>
      <w:r>
        <w:rPr>
          <w:rFonts w:cs="仿宋_GB2312" w:hint="eastAsia"/>
          <w:sz w:val="28"/>
          <w:szCs w:val="28"/>
        </w:rPr>
        <w:t xml:space="preserve">    </w:t>
      </w:r>
      <w:r>
        <w:rPr>
          <w:rFonts w:cs="仿宋_GB2312" w:hint="eastAsia"/>
          <w:sz w:val="28"/>
          <w:szCs w:val="28"/>
        </w:rPr>
        <w:t>授</w:t>
      </w:r>
    </w:p>
    <w:p w:rsidR="00F57796" w:rsidRDefault="005C3BDD" w:rsidP="00836D09">
      <w:pPr>
        <w:rPr>
          <w:sz w:val="28"/>
          <w:szCs w:val="28"/>
        </w:rPr>
      </w:pPr>
      <w:r>
        <w:rPr>
          <w:rFonts w:cs="仿宋_GB2312" w:hint="eastAsia"/>
          <w:sz w:val="28"/>
          <w:szCs w:val="28"/>
        </w:rPr>
        <w:t xml:space="preserve">         </w:t>
      </w:r>
      <w:r>
        <w:rPr>
          <w:rFonts w:cs="仿宋_GB2312" w:hint="eastAsia"/>
          <w:sz w:val="28"/>
          <w:szCs w:val="28"/>
        </w:rPr>
        <w:t>刘兴会</w:t>
      </w:r>
      <w:r>
        <w:rPr>
          <w:rFonts w:cs="仿宋_GB2312"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5C3BDD" w:rsidRDefault="005C3BDD" w:rsidP="00836D09">
      <w:pPr>
        <w:rPr>
          <w:sz w:val="28"/>
          <w:szCs w:val="28"/>
        </w:rPr>
      </w:pPr>
      <w:r>
        <w:rPr>
          <w:rFonts w:hint="eastAsia"/>
          <w:sz w:val="28"/>
          <w:szCs w:val="28"/>
        </w:rPr>
        <w:t xml:space="preserve">         </w:t>
      </w:r>
      <w:r>
        <w:rPr>
          <w:rFonts w:ascii="Calibri" w:eastAsia="宋体" w:hAnsi="Calibri" w:cs="仿宋_GB2312" w:hint="eastAsia"/>
          <w:sz w:val="28"/>
          <w:szCs w:val="28"/>
        </w:rPr>
        <w:t>王晓东</w:t>
      </w:r>
      <w:r>
        <w:rPr>
          <w:rFonts w:cs="仿宋_GB2312"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5C3BDD" w:rsidRDefault="005C3BDD" w:rsidP="00836D09">
      <w:pPr>
        <w:rPr>
          <w:sz w:val="28"/>
          <w:szCs w:val="28"/>
        </w:rPr>
      </w:pPr>
      <w:r>
        <w:rPr>
          <w:rFonts w:hint="eastAsia"/>
          <w:sz w:val="28"/>
          <w:szCs w:val="28"/>
        </w:rPr>
        <w:t xml:space="preserve">         </w:t>
      </w:r>
      <w:r w:rsidR="00F1728F">
        <w:rPr>
          <w:rFonts w:ascii="Calibri" w:eastAsia="宋体" w:hAnsi="Calibri" w:cs="仿宋_GB2312" w:hint="eastAsia"/>
          <w:sz w:val="28"/>
          <w:szCs w:val="28"/>
        </w:rPr>
        <w:t>王</w:t>
      </w:r>
      <w:r w:rsidR="00F1728F">
        <w:rPr>
          <w:rFonts w:cs="仿宋_GB2312" w:hint="eastAsia"/>
          <w:sz w:val="28"/>
          <w:szCs w:val="28"/>
        </w:rPr>
        <w:t xml:space="preserve">  </w:t>
      </w:r>
      <w:r w:rsidR="00F1728F">
        <w:rPr>
          <w:rFonts w:ascii="Calibri" w:eastAsia="宋体" w:hAnsi="Calibri" w:cs="仿宋_GB2312" w:hint="eastAsia"/>
          <w:sz w:val="28"/>
          <w:szCs w:val="28"/>
        </w:rPr>
        <w:t>平</w:t>
      </w:r>
      <w:r w:rsidR="00F1728F">
        <w:rPr>
          <w:rFonts w:cs="仿宋_GB2312" w:hint="eastAsia"/>
          <w:sz w:val="28"/>
          <w:szCs w:val="28"/>
        </w:rPr>
        <w:t xml:space="preserve">  </w:t>
      </w:r>
      <w:r w:rsidR="00F1728F" w:rsidRPr="00836D09">
        <w:rPr>
          <w:rFonts w:hint="eastAsia"/>
          <w:sz w:val="28"/>
          <w:szCs w:val="28"/>
        </w:rPr>
        <w:t>四川大学华西第二医院</w:t>
      </w:r>
      <w:r w:rsidR="00F1728F" w:rsidRPr="00836D09">
        <w:rPr>
          <w:rFonts w:hint="eastAsia"/>
          <w:sz w:val="28"/>
          <w:szCs w:val="28"/>
        </w:rPr>
        <w:t xml:space="preserve">   </w:t>
      </w:r>
      <w:r w:rsidR="00F1728F" w:rsidRPr="00836D09">
        <w:rPr>
          <w:rFonts w:hint="eastAsia"/>
          <w:sz w:val="28"/>
          <w:szCs w:val="28"/>
        </w:rPr>
        <w:t>主任医师</w:t>
      </w:r>
    </w:p>
    <w:p w:rsidR="00836D09" w:rsidRDefault="00F1728F" w:rsidP="00F1728F">
      <w:pPr>
        <w:rPr>
          <w:sz w:val="28"/>
          <w:szCs w:val="28"/>
        </w:rPr>
      </w:pPr>
      <w:r>
        <w:rPr>
          <w:rFonts w:hint="eastAsia"/>
          <w:sz w:val="28"/>
          <w:szCs w:val="28"/>
        </w:rPr>
        <w:t xml:space="preserve">         </w:t>
      </w:r>
      <w:r w:rsidR="00836D09">
        <w:rPr>
          <w:rFonts w:ascii="Calibri" w:eastAsia="宋体" w:hAnsi="Calibri" w:cs="仿宋_GB2312" w:hint="eastAsia"/>
          <w:sz w:val="28"/>
          <w:szCs w:val="28"/>
        </w:rPr>
        <w:t>徐克惠</w:t>
      </w:r>
      <w:r>
        <w:rPr>
          <w:rFonts w:cs="仿宋_GB2312"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F1728F" w:rsidRDefault="00F1728F" w:rsidP="00F1728F">
      <w:pPr>
        <w:rPr>
          <w:sz w:val="28"/>
          <w:szCs w:val="28"/>
        </w:rPr>
      </w:pPr>
      <w:r>
        <w:rPr>
          <w:rFonts w:hint="eastAsia"/>
          <w:sz w:val="28"/>
          <w:szCs w:val="28"/>
        </w:rPr>
        <w:t>成</w:t>
      </w:r>
      <w:r>
        <w:rPr>
          <w:rFonts w:hint="eastAsia"/>
          <w:sz w:val="28"/>
          <w:szCs w:val="28"/>
        </w:rPr>
        <w:t xml:space="preserve">  </w:t>
      </w:r>
      <w:r>
        <w:rPr>
          <w:rFonts w:hint="eastAsia"/>
          <w:sz w:val="28"/>
          <w:szCs w:val="28"/>
        </w:rPr>
        <w:t>员：</w:t>
      </w:r>
      <w:r>
        <w:rPr>
          <w:rFonts w:hint="eastAsia"/>
          <w:sz w:val="28"/>
          <w:szCs w:val="28"/>
        </w:rPr>
        <w:t xml:space="preserve"> </w:t>
      </w:r>
      <w:r>
        <w:rPr>
          <w:rFonts w:hint="eastAsia"/>
          <w:sz w:val="28"/>
          <w:szCs w:val="28"/>
        </w:rPr>
        <w:t>潘小玲</w:t>
      </w:r>
      <w:r>
        <w:rPr>
          <w:rFonts w:cs="仿宋_GB2312"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F1728F" w:rsidRDefault="00F1728F" w:rsidP="00F1728F">
      <w:pPr>
        <w:rPr>
          <w:sz w:val="28"/>
          <w:szCs w:val="28"/>
        </w:rPr>
      </w:pPr>
      <w:r>
        <w:rPr>
          <w:rFonts w:hint="eastAsia"/>
          <w:sz w:val="28"/>
          <w:szCs w:val="28"/>
        </w:rPr>
        <w:t xml:space="preserve">         </w:t>
      </w:r>
      <w:r>
        <w:rPr>
          <w:rFonts w:hint="eastAsia"/>
          <w:sz w:val="28"/>
          <w:szCs w:val="28"/>
        </w:rPr>
        <w:t>黄</w:t>
      </w:r>
      <w:r>
        <w:rPr>
          <w:rFonts w:hint="eastAsia"/>
          <w:sz w:val="28"/>
          <w:szCs w:val="28"/>
        </w:rPr>
        <w:t xml:space="preserve">  </w:t>
      </w:r>
      <w:r>
        <w:rPr>
          <w:rFonts w:hint="eastAsia"/>
          <w:sz w:val="28"/>
          <w:szCs w:val="28"/>
        </w:rPr>
        <w:t>薇</w:t>
      </w:r>
      <w:r>
        <w:rPr>
          <w:rFonts w:cs="仿宋_GB2312"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F1728F" w:rsidRDefault="00F1728F" w:rsidP="00F1728F">
      <w:pPr>
        <w:rPr>
          <w:sz w:val="28"/>
          <w:szCs w:val="28"/>
        </w:rPr>
      </w:pPr>
      <w:r>
        <w:rPr>
          <w:rFonts w:hint="eastAsia"/>
          <w:sz w:val="28"/>
          <w:szCs w:val="28"/>
        </w:rPr>
        <w:t xml:space="preserve">         </w:t>
      </w:r>
      <w:r>
        <w:rPr>
          <w:rFonts w:hint="eastAsia"/>
          <w:sz w:val="28"/>
          <w:szCs w:val="28"/>
        </w:rPr>
        <w:t>邢爱耘</w:t>
      </w:r>
      <w:r>
        <w:rPr>
          <w:rFonts w:cs="仿宋_GB2312"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F1728F" w:rsidRDefault="00F1728F" w:rsidP="00F1728F">
      <w:pPr>
        <w:rPr>
          <w:sz w:val="28"/>
          <w:szCs w:val="28"/>
        </w:rPr>
      </w:pPr>
      <w:r>
        <w:rPr>
          <w:rFonts w:hint="eastAsia"/>
          <w:sz w:val="28"/>
          <w:szCs w:val="28"/>
        </w:rPr>
        <w:t xml:space="preserve">         </w:t>
      </w:r>
      <w:r>
        <w:rPr>
          <w:rFonts w:hint="eastAsia"/>
          <w:sz w:val="28"/>
          <w:szCs w:val="28"/>
        </w:rPr>
        <w:t>尹如铁</w:t>
      </w:r>
      <w:r>
        <w:rPr>
          <w:rFonts w:cs="仿宋_GB2312"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F1728F" w:rsidRDefault="00F1728F" w:rsidP="00F1728F">
      <w:pPr>
        <w:rPr>
          <w:sz w:val="28"/>
          <w:szCs w:val="28"/>
        </w:rPr>
      </w:pPr>
      <w:r>
        <w:rPr>
          <w:rFonts w:hint="eastAsia"/>
          <w:sz w:val="28"/>
          <w:szCs w:val="28"/>
        </w:rPr>
        <w:t xml:space="preserve">         </w:t>
      </w:r>
      <w:r>
        <w:rPr>
          <w:rFonts w:hint="eastAsia"/>
          <w:sz w:val="28"/>
          <w:szCs w:val="28"/>
        </w:rPr>
        <w:t>王</w:t>
      </w:r>
      <w:r>
        <w:rPr>
          <w:rFonts w:hint="eastAsia"/>
          <w:sz w:val="28"/>
          <w:szCs w:val="28"/>
        </w:rPr>
        <w:t xml:space="preserve">  </w:t>
      </w:r>
      <w:r>
        <w:rPr>
          <w:rFonts w:hint="eastAsia"/>
          <w:sz w:val="28"/>
          <w:szCs w:val="28"/>
        </w:rPr>
        <w:t>和</w:t>
      </w:r>
      <w:r>
        <w:rPr>
          <w:rFonts w:cs="仿宋_GB2312"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F1728F" w:rsidRDefault="00F1728F" w:rsidP="00F1728F">
      <w:pPr>
        <w:rPr>
          <w:sz w:val="28"/>
          <w:szCs w:val="28"/>
        </w:rPr>
      </w:pPr>
      <w:r>
        <w:rPr>
          <w:rFonts w:hint="eastAsia"/>
          <w:sz w:val="28"/>
          <w:szCs w:val="28"/>
        </w:rPr>
        <w:t xml:space="preserve">         </w:t>
      </w:r>
      <w:r>
        <w:rPr>
          <w:rFonts w:hint="eastAsia"/>
          <w:sz w:val="28"/>
          <w:szCs w:val="28"/>
        </w:rPr>
        <w:t>马黔红</w:t>
      </w:r>
      <w:r>
        <w:rPr>
          <w:rFonts w:cs="仿宋_GB2312" w:hint="eastAsia"/>
          <w:sz w:val="28"/>
          <w:szCs w:val="28"/>
        </w:rPr>
        <w:t xml:space="preserve">  </w:t>
      </w:r>
      <w:r w:rsidRPr="00836D09">
        <w:rPr>
          <w:rFonts w:hint="eastAsia"/>
          <w:sz w:val="28"/>
          <w:szCs w:val="28"/>
        </w:rPr>
        <w:t>四川大学华西第二医院</w:t>
      </w:r>
      <w:r w:rsidRPr="00836D09">
        <w:rPr>
          <w:rFonts w:hint="eastAsia"/>
          <w:sz w:val="28"/>
          <w:szCs w:val="28"/>
        </w:rPr>
        <w:t xml:space="preserve">   </w:t>
      </w:r>
      <w:r w:rsidRPr="00836D09">
        <w:rPr>
          <w:rFonts w:hint="eastAsia"/>
          <w:sz w:val="28"/>
          <w:szCs w:val="28"/>
        </w:rPr>
        <w:t>主任医师</w:t>
      </w:r>
    </w:p>
    <w:p w:rsidR="00F1728F" w:rsidRDefault="00F1728F" w:rsidP="00F1728F">
      <w:pPr>
        <w:rPr>
          <w:sz w:val="28"/>
          <w:szCs w:val="28"/>
        </w:rPr>
      </w:pPr>
      <w:r>
        <w:rPr>
          <w:rFonts w:hint="eastAsia"/>
          <w:sz w:val="28"/>
          <w:szCs w:val="28"/>
        </w:rPr>
        <w:t xml:space="preserve">         </w:t>
      </w:r>
      <w:r>
        <w:rPr>
          <w:rFonts w:hint="eastAsia"/>
          <w:sz w:val="28"/>
          <w:szCs w:val="28"/>
        </w:rPr>
        <w:t>樊</w:t>
      </w:r>
      <w:r>
        <w:rPr>
          <w:rFonts w:hint="eastAsia"/>
          <w:sz w:val="28"/>
          <w:szCs w:val="28"/>
        </w:rPr>
        <w:t xml:space="preserve">  </w:t>
      </w:r>
      <w:r>
        <w:rPr>
          <w:rFonts w:hint="eastAsia"/>
          <w:sz w:val="28"/>
          <w:szCs w:val="28"/>
        </w:rPr>
        <w:t>英</w:t>
      </w:r>
      <w:r>
        <w:rPr>
          <w:rFonts w:cs="仿宋_GB2312" w:hint="eastAsia"/>
          <w:sz w:val="28"/>
          <w:szCs w:val="28"/>
        </w:rPr>
        <w:t xml:space="preserve">  </w:t>
      </w:r>
      <w:r w:rsidRPr="00836D09">
        <w:rPr>
          <w:rFonts w:hint="eastAsia"/>
          <w:sz w:val="28"/>
          <w:szCs w:val="28"/>
        </w:rPr>
        <w:t>四川</w:t>
      </w:r>
      <w:r>
        <w:rPr>
          <w:rFonts w:hint="eastAsia"/>
          <w:sz w:val="28"/>
          <w:szCs w:val="28"/>
        </w:rPr>
        <w:t>省肿瘤</w:t>
      </w:r>
      <w:r w:rsidRPr="00836D09">
        <w:rPr>
          <w:rFonts w:hint="eastAsia"/>
          <w:sz w:val="28"/>
          <w:szCs w:val="28"/>
        </w:rPr>
        <w:t>医院</w:t>
      </w:r>
      <w:r w:rsidRPr="00836D09">
        <w:rPr>
          <w:rFonts w:hint="eastAsia"/>
          <w:sz w:val="28"/>
          <w:szCs w:val="28"/>
        </w:rPr>
        <w:t xml:space="preserve">   </w:t>
      </w:r>
      <w:r>
        <w:rPr>
          <w:rFonts w:hint="eastAsia"/>
          <w:sz w:val="28"/>
          <w:szCs w:val="28"/>
        </w:rPr>
        <w:t xml:space="preserve">      </w:t>
      </w:r>
      <w:r w:rsidRPr="00836D09">
        <w:rPr>
          <w:rFonts w:hint="eastAsia"/>
          <w:sz w:val="28"/>
          <w:szCs w:val="28"/>
        </w:rPr>
        <w:t>主任医师</w:t>
      </w:r>
    </w:p>
    <w:p w:rsidR="00F1728F" w:rsidRDefault="00F1728F" w:rsidP="00F1728F">
      <w:pPr>
        <w:ind w:firstLineChars="450" w:firstLine="1260"/>
        <w:rPr>
          <w:sz w:val="28"/>
          <w:szCs w:val="28"/>
        </w:rPr>
      </w:pPr>
      <w:r>
        <w:rPr>
          <w:rFonts w:hint="eastAsia"/>
          <w:sz w:val="28"/>
          <w:szCs w:val="28"/>
        </w:rPr>
        <w:t>傅晓冬</w:t>
      </w:r>
      <w:r>
        <w:rPr>
          <w:rFonts w:hint="eastAsia"/>
          <w:sz w:val="28"/>
          <w:szCs w:val="28"/>
        </w:rPr>
        <w:t xml:space="preserve">  </w:t>
      </w:r>
      <w:r>
        <w:rPr>
          <w:rFonts w:hint="eastAsia"/>
          <w:sz w:val="28"/>
          <w:szCs w:val="28"/>
        </w:rPr>
        <w:t>泸州医学院附属医院</w:t>
      </w:r>
      <w:r>
        <w:rPr>
          <w:rFonts w:hint="eastAsia"/>
          <w:sz w:val="28"/>
          <w:szCs w:val="28"/>
        </w:rPr>
        <w:t xml:space="preserve">     </w:t>
      </w:r>
      <w:r w:rsidRPr="00836D09">
        <w:rPr>
          <w:rFonts w:hint="eastAsia"/>
          <w:sz w:val="28"/>
          <w:szCs w:val="28"/>
        </w:rPr>
        <w:t>主任医师</w:t>
      </w:r>
    </w:p>
    <w:p w:rsidR="00F1728F" w:rsidRDefault="00F1728F" w:rsidP="00F1728F">
      <w:pPr>
        <w:ind w:firstLineChars="450" w:firstLine="1260"/>
        <w:rPr>
          <w:sz w:val="28"/>
          <w:szCs w:val="28"/>
        </w:rPr>
      </w:pPr>
      <w:r>
        <w:rPr>
          <w:rFonts w:hint="eastAsia"/>
          <w:sz w:val="28"/>
          <w:szCs w:val="28"/>
        </w:rPr>
        <w:t>钱</w:t>
      </w:r>
      <w:r>
        <w:rPr>
          <w:rFonts w:hint="eastAsia"/>
          <w:sz w:val="28"/>
          <w:szCs w:val="28"/>
        </w:rPr>
        <w:t xml:space="preserve">  </w:t>
      </w:r>
      <w:r>
        <w:rPr>
          <w:rFonts w:hint="eastAsia"/>
          <w:sz w:val="28"/>
          <w:szCs w:val="28"/>
        </w:rPr>
        <w:t>萍</w:t>
      </w:r>
      <w:r>
        <w:rPr>
          <w:rFonts w:hint="eastAsia"/>
          <w:sz w:val="28"/>
          <w:szCs w:val="28"/>
        </w:rPr>
        <w:t xml:space="preserve">  </w:t>
      </w:r>
      <w:r>
        <w:rPr>
          <w:rFonts w:hint="eastAsia"/>
          <w:sz w:val="28"/>
          <w:szCs w:val="28"/>
        </w:rPr>
        <w:t>四川省妇幼保健院</w:t>
      </w:r>
      <w:r>
        <w:rPr>
          <w:rFonts w:hint="eastAsia"/>
          <w:sz w:val="28"/>
          <w:szCs w:val="28"/>
        </w:rPr>
        <w:t xml:space="preserve">       </w:t>
      </w:r>
      <w:r w:rsidRPr="00836D09">
        <w:rPr>
          <w:rFonts w:hint="eastAsia"/>
          <w:sz w:val="28"/>
          <w:szCs w:val="28"/>
        </w:rPr>
        <w:t>主任医师</w:t>
      </w:r>
    </w:p>
    <w:p w:rsidR="00F1728F" w:rsidRDefault="00F1728F" w:rsidP="00F1728F">
      <w:pPr>
        <w:ind w:firstLineChars="450" w:firstLine="1260"/>
        <w:rPr>
          <w:sz w:val="28"/>
          <w:szCs w:val="28"/>
        </w:rPr>
      </w:pPr>
      <w:r>
        <w:rPr>
          <w:rFonts w:hint="eastAsia"/>
          <w:sz w:val="28"/>
          <w:szCs w:val="28"/>
        </w:rPr>
        <w:t>陈德新</w:t>
      </w:r>
      <w:r>
        <w:rPr>
          <w:rFonts w:hint="eastAsia"/>
          <w:sz w:val="28"/>
          <w:szCs w:val="28"/>
        </w:rPr>
        <w:t xml:space="preserve">  </w:t>
      </w:r>
      <w:r>
        <w:rPr>
          <w:rFonts w:hint="eastAsia"/>
          <w:sz w:val="28"/>
          <w:szCs w:val="28"/>
        </w:rPr>
        <w:t>四川省妇幼保健院</w:t>
      </w:r>
      <w:r>
        <w:rPr>
          <w:rFonts w:hint="eastAsia"/>
          <w:sz w:val="28"/>
          <w:szCs w:val="28"/>
        </w:rPr>
        <w:t xml:space="preserve">       </w:t>
      </w:r>
      <w:r w:rsidRPr="00836D09">
        <w:rPr>
          <w:rFonts w:hint="eastAsia"/>
          <w:sz w:val="28"/>
          <w:szCs w:val="28"/>
        </w:rPr>
        <w:t>主任医师</w:t>
      </w:r>
    </w:p>
    <w:p w:rsidR="00F1728F" w:rsidRDefault="00F1728F" w:rsidP="00F1728F">
      <w:pPr>
        <w:ind w:firstLineChars="450" w:firstLine="1260"/>
        <w:rPr>
          <w:sz w:val="28"/>
          <w:szCs w:val="28"/>
        </w:rPr>
      </w:pPr>
      <w:r>
        <w:rPr>
          <w:rFonts w:hint="eastAsia"/>
          <w:sz w:val="28"/>
          <w:szCs w:val="28"/>
        </w:rPr>
        <w:lastRenderedPageBreak/>
        <w:t>肖</w:t>
      </w:r>
      <w:r>
        <w:rPr>
          <w:rFonts w:hint="eastAsia"/>
          <w:sz w:val="28"/>
          <w:szCs w:val="28"/>
        </w:rPr>
        <w:t xml:space="preserve">  </w:t>
      </w:r>
      <w:r>
        <w:rPr>
          <w:rFonts w:hint="eastAsia"/>
          <w:sz w:val="28"/>
          <w:szCs w:val="28"/>
        </w:rPr>
        <w:t>兵</w:t>
      </w:r>
      <w:r>
        <w:rPr>
          <w:rFonts w:hint="eastAsia"/>
          <w:sz w:val="28"/>
          <w:szCs w:val="28"/>
        </w:rPr>
        <w:t xml:space="preserve">  </w:t>
      </w:r>
      <w:r>
        <w:rPr>
          <w:rFonts w:hint="eastAsia"/>
          <w:sz w:val="28"/>
          <w:szCs w:val="28"/>
        </w:rPr>
        <w:t>四川省妇幼保健院</w:t>
      </w:r>
      <w:r>
        <w:rPr>
          <w:rFonts w:hint="eastAsia"/>
          <w:sz w:val="28"/>
          <w:szCs w:val="28"/>
        </w:rPr>
        <w:t xml:space="preserve">       </w:t>
      </w:r>
      <w:r w:rsidRPr="00836D09">
        <w:rPr>
          <w:rFonts w:hint="eastAsia"/>
          <w:sz w:val="28"/>
          <w:szCs w:val="28"/>
        </w:rPr>
        <w:t>主任医师</w:t>
      </w:r>
    </w:p>
    <w:p w:rsidR="00F1728F" w:rsidRDefault="00F1728F" w:rsidP="00F1728F">
      <w:pPr>
        <w:tabs>
          <w:tab w:val="left" w:pos="5670"/>
        </w:tabs>
        <w:ind w:firstLineChars="450" w:firstLine="1260"/>
        <w:rPr>
          <w:sz w:val="28"/>
          <w:szCs w:val="28"/>
        </w:rPr>
      </w:pPr>
      <w:r>
        <w:rPr>
          <w:rFonts w:hint="eastAsia"/>
          <w:sz w:val="28"/>
          <w:szCs w:val="28"/>
        </w:rPr>
        <w:t>谢</w:t>
      </w:r>
      <w:r>
        <w:rPr>
          <w:rFonts w:hint="eastAsia"/>
          <w:sz w:val="28"/>
          <w:szCs w:val="28"/>
        </w:rPr>
        <w:t xml:space="preserve">  </w:t>
      </w:r>
      <w:r>
        <w:rPr>
          <w:rFonts w:hint="eastAsia"/>
          <w:sz w:val="28"/>
          <w:szCs w:val="28"/>
        </w:rPr>
        <w:t>兰</w:t>
      </w:r>
      <w:r>
        <w:rPr>
          <w:rFonts w:hint="eastAsia"/>
          <w:sz w:val="28"/>
          <w:szCs w:val="28"/>
        </w:rPr>
        <w:t xml:space="preserve">  </w:t>
      </w:r>
      <w:r>
        <w:rPr>
          <w:rFonts w:hint="eastAsia"/>
          <w:sz w:val="28"/>
          <w:szCs w:val="28"/>
        </w:rPr>
        <w:t>四川省人民医院</w:t>
      </w:r>
      <w:r>
        <w:rPr>
          <w:rFonts w:hint="eastAsia"/>
          <w:sz w:val="28"/>
          <w:szCs w:val="28"/>
        </w:rPr>
        <w:t xml:space="preserve">         </w:t>
      </w:r>
      <w:r w:rsidRPr="00836D09">
        <w:rPr>
          <w:rFonts w:hint="eastAsia"/>
          <w:sz w:val="28"/>
          <w:szCs w:val="28"/>
        </w:rPr>
        <w:t>主任医师</w:t>
      </w:r>
    </w:p>
    <w:p w:rsidR="00F1728F" w:rsidRDefault="00F1728F" w:rsidP="00F1728F">
      <w:pPr>
        <w:tabs>
          <w:tab w:val="left" w:pos="5670"/>
        </w:tabs>
        <w:ind w:firstLineChars="450" w:firstLine="1260"/>
        <w:rPr>
          <w:sz w:val="28"/>
          <w:szCs w:val="28"/>
        </w:rPr>
      </w:pPr>
      <w:r>
        <w:rPr>
          <w:rFonts w:hint="eastAsia"/>
          <w:sz w:val="28"/>
          <w:szCs w:val="28"/>
        </w:rPr>
        <w:t>蔡春华</w:t>
      </w:r>
      <w:r>
        <w:rPr>
          <w:rFonts w:hint="eastAsia"/>
          <w:sz w:val="28"/>
          <w:szCs w:val="28"/>
        </w:rPr>
        <w:t xml:space="preserve">  </w:t>
      </w:r>
      <w:r>
        <w:rPr>
          <w:rFonts w:hint="eastAsia"/>
          <w:sz w:val="28"/>
          <w:szCs w:val="28"/>
        </w:rPr>
        <w:t>成都市第三人民医院</w:t>
      </w:r>
      <w:r>
        <w:rPr>
          <w:rFonts w:hint="eastAsia"/>
          <w:sz w:val="28"/>
          <w:szCs w:val="28"/>
        </w:rPr>
        <w:t xml:space="preserve">     </w:t>
      </w:r>
      <w:r>
        <w:rPr>
          <w:rFonts w:hint="eastAsia"/>
          <w:sz w:val="28"/>
          <w:szCs w:val="28"/>
        </w:rPr>
        <w:t>主任医师</w:t>
      </w:r>
    </w:p>
    <w:p w:rsidR="00F1728F" w:rsidRDefault="00816EFB" w:rsidP="00F1728F">
      <w:pPr>
        <w:tabs>
          <w:tab w:val="left" w:pos="5670"/>
        </w:tabs>
        <w:ind w:firstLineChars="450" w:firstLine="1260"/>
        <w:rPr>
          <w:sz w:val="28"/>
          <w:szCs w:val="28"/>
        </w:rPr>
      </w:pPr>
      <w:r>
        <w:rPr>
          <w:rFonts w:hint="eastAsia"/>
          <w:sz w:val="28"/>
          <w:szCs w:val="28"/>
        </w:rPr>
        <w:t>史则峡</w:t>
      </w:r>
      <w:r>
        <w:rPr>
          <w:rFonts w:hint="eastAsia"/>
          <w:sz w:val="28"/>
          <w:szCs w:val="28"/>
        </w:rPr>
        <w:t xml:space="preserve">  </w:t>
      </w:r>
      <w:r>
        <w:rPr>
          <w:rFonts w:hint="eastAsia"/>
          <w:sz w:val="28"/>
          <w:szCs w:val="28"/>
        </w:rPr>
        <w:t>成都市第三人民医院</w:t>
      </w:r>
      <w:r>
        <w:rPr>
          <w:rFonts w:hint="eastAsia"/>
          <w:sz w:val="28"/>
          <w:szCs w:val="28"/>
        </w:rPr>
        <w:t xml:space="preserve">     </w:t>
      </w:r>
      <w:r>
        <w:rPr>
          <w:rFonts w:hint="eastAsia"/>
          <w:sz w:val="28"/>
          <w:szCs w:val="28"/>
        </w:rPr>
        <w:t>主任医师</w:t>
      </w:r>
    </w:p>
    <w:p w:rsidR="00816EFB" w:rsidRDefault="00816EFB" w:rsidP="00F1728F">
      <w:pPr>
        <w:tabs>
          <w:tab w:val="left" w:pos="5670"/>
        </w:tabs>
        <w:ind w:firstLineChars="450" w:firstLine="1260"/>
        <w:rPr>
          <w:sz w:val="28"/>
          <w:szCs w:val="28"/>
        </w:rPr>
      </w:pPr>
      <w:r>
        <w:rPr>
          <w:rFonts w:hint="eastAsia"/>
          <w:sz w:val="28"/>
          <w:szCs w:val="28"/>
        </w:rPr>
        <w:t>王晓莉</w:t>
      </w:r>
      <w:r>
        <w:rPr>
          <w:rFonts w:hint="eastAsia"/>
          <w:sz w:val="28"/>
          <w:szCs w:val="28"/>
        </w:rPr>
        <w:t xml:space="preserve">  </w:t>
      </w:r>
      <w:r>
        <w:rPr>
          <w:rFonts w:hint="eastAsia"/>
          <w:sz w:val="28"/>
          <w:szCs w:val="28"/>
        </w:rPr>
        <w:t>成都市第二人民医院</w:t>
      </w:r>
      <w:r>
        <w:rPr>
          <w:rFonts w:hint="eastAsia"/>
          <w:sz w:val="28"/>
          <w:szCs w:val="28"/>
        </w:rPr>
        <w:t xml:space="preserve">     </w:t>
      </w:r>
      <w:r>
        <w:rPr>
          <w:rFonts w:hint="eastAsia"/>
          <w:sz w:val="28"/>
          <w:szCs w:val="28"/>
        </w:rPr>
        <w:t>主任医师</w:t>
      </w:r>
    </w:p>
    <w:p w:rsidR="00816EFB" w:rsidRDefault="00816EFB" w:rsidP="00F1728F">
      <w:pPr>
        <w:tabs>
          <w:tab w:val="left" w:pos="5670"/>
        </w:tabs>
        <w:ind w:firstLineChars="450" w:firstLine="1260"/>
        <w:rPr>
          <w:sz w:val="28"/>
          <w:szCs w:val="28"/>
        </w:rPr>
      </w:pPr>
      <w:r>
        <w:rPr>
          <w:rFonts w:hint="eastAsia"/>
          <w:sz w:val="28"/>
          <w:szCs w:val="28"/>
        </w:rPr>
        <w:t>熊万春</w:t>
      </w:r>
      <w:r>
        <w:rPr>
          <w:rFonts w:hint="eastAsia"/>
          <w:sz w:val="28"/>
          <w:szCs w:val="28"/>
        </w:rPr>
        <w:t xml:space="preserve">  </w:t>
      </w:r>
      <w:r>
        <w:rPr>
          <w:rFonts w:hint="eastAsia"/>
          <w:sz w:val="28"/>
          <w:szCs w:val="28"/>
        </w:rPr>
        <w:t>成都市第二人民医院</w:t>
      </w:r>
      <w:r>
        <w:rPr>
          <w:rFonts w:hint="eastAsia"/>
          <w:sz w:val="28"/>
          <w:szCs w:val="28"/>
        </w:rPr>
        <w:t xml:space="preserve">     </w:t>
      </w:r>
      <w:r>
        <w:rPr>
          <w:rFonts w:hint="eastAsia"/>
          <w:sz w:val="28"/>
          <w:szCs w:val="28"/>
        </w:rPr>
        <w:t>副主任医师</w:t>
      </w:r>
    </w:p>
    <w:p w:rsidR="004D693A" w:rsidRDefault="004D693A" w:rsidP="00F1728F">
      <w:pPr>
        <w:tabs>
          <w:tab w:val="left" w:pos="5670"/>
        </w:tabs>
        <w:ind w:firstLineChars="450" w:firstLine="1260"/>
        <w:rPr>
          <w:sz w:val="28"/>
          <w:szCs w:val="28"/>
        </w:rPr>
      </w:pPr>
      <w:r>
        <w:rPr>
          <w:rFonts w:hint="eastAsia"/>
          <w:sz w:val="28"/>
          <w:szCs w:val="28"/>
        </w:rPr>
        <w:t>罗</w:t>
      </w:r>
      <w:r>
        <w:rPr>
          <w:rFonts w:hint="eastAsia"/>
          <w:sz w:val="28"/>
          <w:szCs w:val="28"/>
        </w:rPr>
        <w:t xml:space="preserve">  </w:t>
      </w:r>
      <w:r>
        <w:rPr>
          <w:rFonts w:hint="eastAsia"/>
          <w:sz w:val="28"/>
          <w:szCs w:val="28"/>
        </w:rPr>
        <w:t>丹</w:t>
      </w:r>
      <w:r>
        <w:rPr>
          <w:rFonts w:hint="eastAsia"/>
          <w:sz w:val="28"/>
          <w:szCs w:val="28"/>
        </w:rPr>
        <w:t xml:space="preserve">  </w:t>
      </w:r>
      <w:r>
        <w:rPr>
          <w:rFonts w:hint="eastAsia"/>
          <w:sz w:val="28"/>
          <w:szCs w:val="28"/>
        </w:rPr>
        <w:t>成都市妇女儿童中心医院</w:t>
      </w:r>
      <w:r>
        <w:rPr>
          <w:rFonts w:hint="eastAsia"/>
          <w:sz w:val="28"/>
          <w:szCs w:val="28"/>
        </w:rPr>
        <w:t xml:space="preserve">   </w:t>
      </w:r>
      <w:r>
        <w:rPr>
          <w:rFonts w:hint="eastAsia"/>
          <w:sz w:val="28"/>
          <w:szCs w:val="28"/>
        </w:rPr>
        <w:t>主任医师</w:t>
      </w:r>
    </w:p>
    <w:p w:rsidR="004D693A" w:rsidRDefault="004D693A" w:rsidP="00F1728F">
      <w:pPr>
        <w:tabs>
          <w:tab w:val="left" w:pos="5670"/>
        </w:tabs>
        <w:ind w:firstLineChars="450" w:firstLine="1260"/>
        <w:rPr>
          <w:sz w:val="28"/>
          <w:szCs w:val="28"/>
        </w:rPr>
      </w:pPr>
      <w:r>
        <w:rPr>
          <w:rFonts w:hint="eastAsia"/>
          <w:sz w:val="28"/>
          <w:szCs w:val="28"/>
        </w:rPr>
        <w:t>刘德顺</w:t>
      </w:r>
      <w:r>
        <w:rPr>
          <w:rFonts w:hint="eastAsia"/>
          <w:sz w:val="28"/>
          <w:szCs w:val="28"/>
        </w:rPr>
        <w:t xml:space="preserve">  </w:t>
      </w:r>
      <w:r>
        <w:rPr>
          <w:rFonts w:hint="eastAsia"/>
          <w:sz w:val="28"/>
          <w:szCs w:val="28"/>
        </w:rPr>
        <w:t>成都市妇女儿童中心医院</w:t>
      </w:r>
      <w:r>
        <w:rPr>
          <w:rFonts w:hint="eastAsia"/>
          <w:sz w:val="28"/>
          <w:szCs w:val="28"/>
        </w:rPr>
        <w:t xml:space="preserve">   </w:t>
      </w:r>
      <w:r>
        <w:rPr>
          <w:rFonts w:hint="eastAsia"/>
          <w:sz w:val="28"/>
          <w:szCs w:val="28"/>
        </w:rPr>
        <w:t>主任医师</w:t>
      </w:r>
    </w:p>
    <w:p w:rsidR="004D693A" w:rsidRDefault="004D693A" w:rsidP="00F1728F">
      <w:pPr>
        <w:tabs>
          <w:tab w:val="left" w:pos="5670"/>
        </w:tabs>
        <w:ind w:firstLineChars="450" w:firstLine="1260"/>
        <w:rPr>
          <w:sz w:val="28"/>
          <w:szCs w:val="28"/>
        </w:rPr>
      </w:pPr>
      <w:r>
        <w:rPr>
          <w:rFonts w:hint="eastAsia"/>
          <w:sz w:val="28"/>
          <w:szCs w:val="28"/>
        </w:rPr>
        <w:t>谭小勇</w:t>
      </w:r>
      <w:r>
        <w:rPr>
          <w:rFonts w:hint="eastAsia"/>
          <w:sz w:val="28"/>
          <w:szCs w:val="28"/>
        </w:rPr>
        <w:t xml:space="preserve">  </w:t>
      </w:r>
      <w:r>
        <w:rPr>
          <w:rFonts w:hint="eastAsia"/>
          <w:sz w:val="28"/>
          <w:szCs w:val="28"/>
        </w:rPr>
        <w:t>南充市中心医院</w:t>
      </w:r>
      <w:r>
        <w:rPr>
          <w:rFonts w:hint="eastAsia"/>
          <w:sz w:val="28"/>
          <w:szCs w:val="28"/>
        </w:rPr>
        <w:t xml:space="preserve">         </w:t>
      </w:r>
      <w:r>
        <w:rPr>
          <w:rFonts w:hint="eastAsia"/>
          <w:sz w:val="28"/>
          <w:szCs w:val="28"/>
        </w:rPr>
        <w:t>主任医师</w:t>
      </w:r>
    </w:p>
    <w:p w:rsidR="004D693A" w:rsidRDefault="004D693A" w:rsidP="00F1728F">
      <w:pPr>
        <w:tabs>
          <w:tab w:val="left" w:pos="5670"/>
        </w:tabs>
        <w:ind w:firstLineChars="450" w:firstLine="1260"/>
        <w:rPr>
          <w:sz w:val="28"/>
          <w:szCs w:val="28"/>
        </w:rPr>
      </w:pPr>
      <w:r>
        <w:rPr>
          <w:rFonts w:hint="eastAsia"/>
          <w:sz w:val="28"/>
          <w:szCs w:val="28"/>
        </w:rPr>
        <w:t>赵</w:t>
      </w:r>
      <w:r>
        <w:rPr>
          <w:rFonts w:hint="eastAsia"/>
          <w:sz w:val="28"/>
          <w:szCs w:val="28"/>
        </w:rPr>
        <w:t xml:space="preserve">  </w:t>
      </w:r>
      <w:r>
        <w:rPr>
          <w:rFonts w:hint="eastAsia"/>
          <w:sz w:val="28"/>
          <w:szCs w:val="28"/>
        </w:rPr>
        <w:t>勤</w:t>
      </w:r>
      <w:r>
        <w:rPr>
          <w:rFonts w:hint="eastAsia"/>
          <w:sz w:val="28"/>
          <w:szCs w:val="28"/>
        </w:rPr>
        <w:t xml:space="preserve">  </w:t>
      </w:r>
      <w:r>
        <w:rPr>
          <w:rFonts w:hint="eastAsia"/>
          <w:sz w:val="28"/>
          <w:szCs w:val="28"/>
        </w:rPr>
        <w:t>阿坝州人民医院</w:t>
      </w:r>
      <w:r>
        <w:rPr>
          <w:rFonts w:hint="eastAsia"/>
          <w:sz w:val="28"/>
          <w:szCs w:val="28"/>
        </w:rPr>
        <w:t xml:space="preserve">         </w:t>
      </w:r>
      <w:r>
        <w:rPr>
          <w:rFonts w:hint="eastAsia"/>
          <w:sz w:val="28"/>
          <w:szCs w:val="28"/>
        </w:rPr>
        <w:t>副主任医师</w:t>
      </w:r>
    </w:p>
    <w:p w:rsidR="004D693A" w:rsidRDefault="00BF5DDA" w:rsidP="00F1728F">
      <w:pPr>
        <w:tabs>
          <w:tab w:val="left" w:pos="5670"/>
        </w:tabs>
        <w:ind w:firstLineChars="450" w:firstLine="1260"/>
        <w:rPr>
          <w:sz w:val="28"/>
          <w:szCs w:val="28"/>
        </w:rPr>
      </w:pPr>
      <w:r>
        <w:rPr>
          <w:rFonts w:hint="eastAsia"/>
          <w:sz w:val="28"/>
          <w:szCs w:val="28"/>
        </w:rPr>
        <w:t>桂定清</w:t>
      </w:r>
      <w:r>
        <w:rPr>
          <w:rFonts w:hint="eastAsia"/>
          <w:sz w:val="28"/>
          <w:szCs w:val="28"/>
        </w:rPr>
        <w:t xml:space="preserve">  </w:t>
      </w:r>
      <w:r>
        <w:rPr>
          <w:rFonts w:hint="eastAsia"/>
          <w:sz w:val="28"/>
          <w:szCs w:val="28"/>
        </w:rPr>
        <w:t>达州市中心医院</w:t>
      </w:r>
      <w:r>
        <w:rPr>
          <w:rFonts w:hint="eastAsia"/>
          <w:sz w:val="28"/>
          <w:szCs w:val="28"/>
        </w:rPr>
        <w:t xml:space="preserve">         </w:t>
      </w:r>
      <w:r>
        <w:rPr>
          <w:rFonts w:hint="eastAsia"/>
          <w:sz w:val="28"/>
          <w:szCs w:val="28"/>
        </w:rPr>
        <w:t>主任医师</w:t>
      </w:r>
    </w:p>
    <w:p w:rsidR="00BF5DDA" w:rsidRDefault="00BF5DDA" w:rsidP="00F1728F">
      <w:pPr>
        <w:tabs>
          <w:tab w:val="left" w:pos="5670"/>
        </w:tabs>
        <w:ind w:firstLineChars="450" w:firstLine="1260"/>
        <w:rPr>
          <w:sz w:val="28"/>
          <w:szCs w:val="28"/>
        </w:rPr>
      </w:pPr>
      <w:r>
        <w:rPr>
          <w:rFonts w:hint="eastAsia"/>
          <w:sz w:val="28"/>
          <w:szCs w:val="28"/>
        </w:rPr>
        <w:t>李飞浪</w:t>
      </w:r>
      <w:r>
        <w:rPr>
          <w:rFonts w:hint="eastAsia"/>
          <w:sz w:val="28"/>
          <w:szCs w:val="28"/>
        </w:rPr>
        <w:t xml:space="preserve">  </w:t>
      </w:r>
      <w:r>
        <w:rPr>
          <w:rFonts w:hint="eastAsia"/>
          <w:sz w:val="28"/>
          <w:szCs w:val="28"/>
        </w:rPr>
        <w:t>广安市人民医院</w:t>
      </w:r>
      <w:r>
        <w:rPr>
          <w:rFonts w:hint="eastAsia"/>
          <w:sz w:val="28"/>
          <w:szCs w:val="28"/>
        </w:rPr>
        <w:t xml:space="preserve">         </w:t>
      </w:r>
      <w:r>
        <w:rPr>
          <w:rFonts w:hint="eastAsia"/>
          <w:sz w:val="28"/>
          <w:szCs w:val="28"/>
        </w:rPr>
        <w:t>副主任医师</w:t>
      </w:r>
    </w:p>
    <w:p w:rsidR="00BF5DDA" w:rsidRDefault="00BF5DDA" w:rsidP="00F1728F">
      <w:pPr>
        <w:tabs>
          <w:tab w:val="left" w:pos="5670"/>
        </w:tabs>
        <w:ind w:firstLineChars="450" w:firstLine="1260"/>
        <w:rPr>
          <w:sz w:val="28"/>
          <w:szCs w:val="28"/>
        </w:rPr>
      </w:pPr>
      <w:r>
        <w:rPr>
          <w:rFonts w:hint="eastAsia"/>
          <w:sz w:val="28"/>
          <w:szCs w:val="28"/>
        </w:rPr>
        <w:t>张</w:t>
      </w:r>
      <w:r>
        <w:rPr>
          <w:rFonts w:hint="eastAsia"/>
          <w:sz w:val="28"/>
          <w:szCs w:val="28"/>
        </w:rPr>
        <w:t xml:space="preserve">  </w:t>
      </w:r>
      <w:r>
        <w:rPr>
          <w:rFonts w:hint="eastAsia"/>
          <w:sz w:val="28"/>
          <w:szCs w:val="28"/>
        </w:rPr>
        <w:t>玲</w:t>
      </w:r>
      <w:r>
        <w:rPr>
          <w:rFonts w:hint="eastAsia"/>
          <w:sz w:val="28"/>
          <w:szCs w:val="28"/>
        </w:rPr>
        <w:t xml:space="preserve">  </w:t>
      </w:r>
      <w:r>
        <w:rPr>
          <w:rFonts w:hint="eastAsia"/>
          <w:sz w:val="28"/>
          <w:szCs w:val="28"/>
        </w:rPr>
        <w:t>广元市第一人民医院</w:t>
      </w:r>
      <w:r w:rsidR="00B330FD">
        <w:rPr>
          <w:rFonts w:hint="eastAsia"/>
          <w:sz w:val="28"/>
          <w:szCs w:val="28"/>
        </w:rPr>
        <w:t xml:space="preserve">     </w:t>
      </w:r>
      <w:r>
        <w:rPr>
          <w:rFonts w:hint="eastAsia"/>
          <w:sz w:val="28"/>
          <w:szCs w:val="28"/>
        </w:rPr>
        <w:t>主任医师</w:t>
      </w:r>
    </w:p>
    <w:p w:rsidR="00BF5DDA" w:rsidRDefault="00BF5DDA" w:rsidP="00F1728F">
      <w:pPr>
        <w:tabs>
          <w:tab w:val="left" w:pos="5670"/>
        </w:tabs>
        <w:ind w:firstLineChars="450" w:firstLine="1260"/>
        <w:rPr>
          <w:sz w:val="28"/>
          <w:szCs w:val="28"/>
        </w:rPr>
      </w:pPr>
      <w:r>
        <w:rPr>
          <w:rFonts w:hint="eastAsia"/>
          <w:sz w:val="28"/>
          <w:szCs w:val="28"/>
        </w:rPr>
        <w:t>罗</w:t>
      </w:r>
      <w:r>
        <w:rPr>
          <w:rFonts w:hint="eastAsia"/>
          <w:sz w:val="28"/>
          <w:szCs w:val="28"/>
        </w:rPr>
        <w:t xml:space="preserve">  </w:t>
      </w:r>
      <w:r>
        <w:rPr>
          <w:rFonts w:hint="eastAsia"/>
          <w:sz w:val="28"/>
          <w:szCs w:val="28"/>
        </w:rPr>
        <w:t>晓</w:t>
      </w:r>
      <w:r>
        <w:rPr>
          <w:rFonts w:hint="eastAsia"/>
          <w:sz w:val="28"/>
          <w:szCs w:val="28"/>
        </w:rPr>
        <w:t xml:space="preserve">  </w:t>
      </w:r>
      <w:r>
        <w:rPr>
          <w:rFonts w:hint="eastAsia"/>
          <w:sz w:val="28"/>
          <w:szCs w:val="28"/>
        </w:rPr>
        <w:t>乐山市人民医院</w:t>
      </w:r>
      <w:r>
        <w:rPr>
          <w:rFonts w:hint="eastAsia"/>
          <w:sz w:val="28"/>
          <w:szCs w:val="28"/>
        </w:rPr>
        <w:t xml:space="preserve">         </w:t>
      </w:r>
      <w:r>
        <w:rPr>
          <w:rFonts w:hint="eastAsia"/>
          <w:sz w:val="28"/>
          <w:szCs w:val="28"/>
        </w:rPr>
        <w:t>主任医师</w:t>
      </w:r>
    </w:p>
    <w:p w:rsidR="00BF5DDA" w:rsidRDefault="00BF5DDA" w:rsidP="00F1728F">
      <w:pPr>
        <w:tabs>
          <w:tab w:val="left" w:pos="5670"/>
        </w:tabs>
        <w:ind w:firstLineChars="450" w:firstLine="1260"/>
        <w:rPr>
          <w:sz w:val="28"/>
          <w:szCs w:val="28"/>
        </w:rPr>
      </w:pPr>
      <w:r>
        <w:rPr>
          <w:rFonts w:hint="eastAsia"/>
          <w:sz w:val="28"/>
          <w:szCs w:val="28"/>
        </w:rPr>
        <w:t>张</w:t>
      </w:r>
      <w:r>
        <w:rPr>
          <w:rFonts w:hint="eastAsia"/>
          <w:sz w:val="28"/>
          <w:szCs w:val="28"/>
        </w:rPr>
        <w:t xml:space="preserve">  </w:t>
      </w:r>
      <w:r>
        <w:rPr>
          <w:rFonts w:hint="eastAsia"/>
          <w:sz w:val="28"/>
          <w:szCs w:val="28"/>
        </w:rPr>
        <w:t>勇</w:t>
      </w:r>
      <w:r>
        <w:rPr>
          <w:rFonts w:hint="eastAsia"/>
          <w:sz w:val="28"/>
          <w:szCs w:val="28"/>
        </w:rPr>
        <w:t xml:space="preserve">  </w:t>
      </w:r>
      <w:r>
        <w:rPr>
          <w:rFonts w:hint="eastAsia"/>
          <w:sz w:val="28"/>
          <w:szCs w:val="28"/>
        </w:rPr>
        <w:t>绵阳市中心医院</w:t>
      </w:r>
      <w:r w:rsidR="00B330FD">
        <w:rPr>
          <w:rFonts w:hint="eastAsia"/>
          <w:sz w:val="28"/>
          <w:szCs w:val="28"/>
        </w:rPr>
        <w:t xml:space="preserve">         </w:t>
      </w:r>
      <w:r>
        <w:rPr>
          <w:rFonts w:hint="eastAsia"/>
          <w:sz w:val="28"/>
          <w:szCs w:val="28"/>
        </w:rPr>
        <w:t>主任医师</w:t>
      </w:r>
    </w:p>
    <w:p w:rsidR="00BF5DDA" w:rsidRDefault="00BF5DDA" w:rsidP="00F1728F">
      <w:pPr>
        <w:tabs>
          <w:tab w:val="left" w:pos="5670"/>
        </w:tabs>
        <w:ind w:firstLineChars="450" w:firstLine="1260"/>
        <w:rPr>
          <w:sz w:val="28"/>
          <w:szCs w:val="28"/>
        </w:rPr>
      </w:pPr>
      <w:r>
        <w:rPr>
          <w:rFonts w:hint="eastAsia"/>
          <w:sz w:val="28"/>
          <w:szCs w:val="28"/>
        </w:rPr>
        <w:t>申恒春</w:t>
      </w:r>
      <w:r>
        <w:rPr>
          <w:rFonts w:hint="eastAsia"/>
          <w:sz w:val="28"/>
          <w:szCs w:val="28"/>
        </w:rPr>
        <w:t xml:space="preserve">  </w:t>
      </w:r>
      <w:r>
        <w:rPr>
          <w:rFonts w:hint="eastAsia"/>
          <w:sz w:val="28"/>
          <w:szCs w:val="28"/>
        </w:rPr>
        <w:t>内江市第一人民医院</w:t>
      </w:r>
      <w:r>
        <w:rPr>
          <w:rFonts w:hint="eastAsia"/>
          <w:sz w:val="28"/>
          <w:szCs w:val="28"/>
        </w:rPr>
        <w:t xml:space="preserve">    </w:t>
      </w:r>
      <w:r w:rsidR="00B330FD">
        <w:rPr>
          <w:rFonts w:hint="eastAsia"/>
          <w:sz w:val="28"/>
          <w:szCs w:val="28"/>
        </w:rPr>
        <w:t xml:space="preserve"> </w:t>
      </w:r>
      <w:r>
        <w:rPr>
          <w:rFonts w:hint="eastAsia"/>
          <w:sz w:val="28"/>
          <w:szCs w:val="28"/>
        </w:rPr>
        <w:t>主任医师</w:t>
      </w:r>
    </w:p>
    <w:p w:rsidR="00BF5DDA" w:rsidRDefault="00BF5DDA" w:rsidP="00F1728F">
      <w:pPr>
        <w:tabs>
          <w:tab w:val="left" w:pos="5670"/>
        </w:tabs>
        <w:ind w:firstLineChars="450" w:firstLine="1260"/>
        <w:rPr>
          <w:sz w:val="28"/>
          <w:szCs w:val="28"/>
        </w:rPr>
      </w:pPr>
      <w:r>
        <w:rPr>
          <w:rFonts w:hint="eastAsia"/>
          <w:sz w:val="28"/>
          <w:szCs w:val="28"/>
        </w:rPr>
        <w:t>王以锋</w:t>
      </w:r>
      <w:r>
        <w:rPr>
          <w:rFonts w:hint="eastAsia"/>
          <w:sz w:val="28"/>
          <w:szCs w:val="28"/>
        </w:rPr>
        <w:t xml:space="preserve">  </w:t>
      </w:r>
      <w:r>
        <w:rPr>
          <w:rFonts w:hint="eastAsia"/>
          <w:sz w:val="28"/>
          <w:szCs w:val="28"/>
        </w:rPr>
        <w:t>攀枝花市中心医院</w:t>
      </w:r>
      <w:r w:rsidR="00B330FD">
        <w:rPr>
          <w:rFonts w:hint="eastAsia"/>
          <w:sz w:val="28"/>
          <w:szCs w:val="28"/>
        </w:rPr>
        <w:t xml:space="preserve">       </w:t>
      </w:r>
      <w:r>
        <w:rPr>
          <w:rFonts w:hint="eastAsia"/>
          <w:sz w:val="28"/>
          <w:szCs w:val="28"/>
        </w:rPr>
        <w:t>主任医师</w:t>
      </w:r>
    </w:p>
    <w:p w:rsidR="00BF5DDA" w:rsidRDefault="00BF5DDA" w:rsidP="00F1728F">
      <w:pPr>
        <w:tabs>
          <w:tab w:val="left" w:pos="5670"/>
        </w:tabs>
        <w:ind w:firstLineChars="450" w:firstLine="1260"/>
        <w:rPr>
          <w:sz w:val="28"/>
          <w:szCs w:val="28"/>
        </w:rPr>
      </w:pPr>
      <w:r>
        <w:rPr>
          <w:rFonts w:hint="eastAsia"/>
          <w:sz w:val="28"/>
          <w:szCs w:val="28"/>
        </w:rPr>
        <w:t>徐永莲</w:t>
      </w:r>
      <w:r>
        <w:rPr>
          <w:rFonts w:hint="eastAsia"/>
          <w:sz w:val="28"/>
          <w:szCs w:val="28"/>
        </w:rPr>
        <w:t xml:space="preserve">  </w:t>
      </w:r>
      <w:r>
        <w:rPr>
          <w:rFonts w:hint="eastAsia"/>
          <w:sz w:val="28"/>
          <w:szCs w:val="28"/>
        </w:rPr>
        <w:t>攀枝花市妇幼保健院</w:t>
      </w:r>
      <w:r>
        <w:rPr>
          <w:rFonts w:hint="eastAsia"/>
          <w:sz w:val="28"/>
          <w:szCs w:val="28"/>
        </w:rPr>
        <w:t xml:space="preserve">  </w:t>
      </w:r>
      <w:r w:rsidR="00B330FD">
        <w:rPr>
          <w:rFonts w:hint="eastAsia"/>
          <w:sz w:val="28"/>
          <w:szCs w:val="28"/>
        </w:rPr>
        <w:t xml:space="preserve">   </w:t>
      </w:r>
      <w:r>
        <w:rPr>
          <w:rFonts w:hint="eastAsia"/>
          <w:sz w:val="28"/>
          <w:szCs w:val="28"/>
        </w:rPr>
        <w:t>主任医师</w:t>
      </w:r>
    </w:p>
    <w:p w:rsidR="00BF5DDA" w:rsidRDefault="00BF5DDA" w:rsidP="00F1728F">
      <w:pPr>
        <w:tabs>
          <w:tab w:val="left" w:pos="5670"/>
        </w:tabs>
        <w:ind w:firstLineChars="450" w:firstLine="1260"/>
        <w:rPr>
          <w:sz w:val="28"/>
          <w:szCs w:val="28"/>
        </w:rPr>
      </w:pPr>
      <w:r>
        <w:rPr>
          <w:rFonts w:hint="eastAsia"/>
          <w:sz w:val="28"/>
          <w:szCs w:val="28"/>
        </w:rPr>
        <w:t>何</w:t>
      </w:r>
      <w:r>
        <w:rPr>
          <w:rFonts w:hint="eastAsia"/>
          <w:sz w:val="28"/>
          <w:szCs w:val="28"/>
        </w:rPr>
        <w:t xml:space="preserve">  </w:t>
      </w:r>
      <w:r>
        <w:rPr>
          <w:rFonts w:hint="eastAsia"/>
          <w:sz w:val="28"/>
          <w:szCs w:val="28"/>
        </w:rPr>
        <w:t>佳</w:t>
      </w:r>
      <w:r>
        <w:rPr>
          <w:rFonts w:hint="eastAsia"/>
          <w:sz w:val="28"/>
          <w:szCs w:val="28"/>
        </w:rPr>
        <w:t xml:space="preserve">  </w:t>
      </w:r>
      <w:r>
        <w:rPr>
          <w:rFonts w:hint="eastAsia"/>
          <w:sz w:val="28"/>
          <w:szCs w:val="28"/>
        </w:rPr>
        <w:t>遂宁市中心医院</w:t>
      </w:r>
      <w:r w:rsidR="00B330FD">
        <w:rPr>
          <w:rFonts w:hint="eastAsia"/>
          <w:sz w:val="28"/>
          <w:szCs w:val="28"/>
        </w:rPr>
        <w:t xml:space="preserve">         </w:t>
      </w:r>
      <w:r w:rsidR="00B330FD">
        <w:rPr>
          <w:rFonts w:hint="eastAsia"/>
          <w:sz w:val="28"/>
          <w:szCs w:val="28"/>
        </w:rPr>
        <w:t>主任医师</w:t>
      </w:r>
    </w:p>
    <w:p w:rsidR="00B330FD" w:rsidRDefault="00B330FD" w:rsidP="00F1728F">
      <w:pPr>
        <w:tabs>
          <w:tab w:val="left" w:pos="5670"/>
        </w:tabs>
        <w:ind w:firstLineChars="450" w:firstLine="1260"/>
        <w:rPr>
          <w:sz w:val="28"/>
          <w:szCs w:val="28"/>
        </w:rPr>
      </w:pPr>
      <w:r>
        <w:rPr>
          <w:rFonts w:hint="eastAsia"/>
          <w:sz w:val="28"/>
          <w:szCs w:val="28"/>
        </w:rPr>
        <w:t>李四维</w:t>
      </w:r>
      <w:r>
        <w:rPr>
          <w:rFonts w:hint="eastAsia"/>
          <w:sz w:val="28"/>
          <w:szCs w:val="28"/>
        </w:rPr>
        <w:t xml:space="preserve">  </w:t>
      </w:r>
      <w:r>
        <w:rPr>
          <w:rFonts w:hint="eastAsia"/>
          <w:sz w:val="28"/>
          <w:szCs w:val="28"/>
        </w:rPr>
        <w:t>凉山州第一人民医院</w:t>
      </w:r>
      <w:r>
        <w:rPr>
          <w:rFonts w:hint="eastAsia"/>
          <w:sz w:val="28"/>
          <w:szCs w:val="28"/>
        </w:rPr>
        <w:t xml:space="preserve">     </w:t>
      </w:r>
      <w:r>
        <w:rPr>
          <w:rFonts w:hint="eastAsia"/>
          <w:sz w:val="28"/>
          <w:szCs w:val="28"/>
        </w:rPr>
        <w:t>主任医师</w:t>
      </w:r>
    </w:p>
    <w:p w:rsidR="00B330FD" w:rsidRDefault="00B330FD" w:rsidP="00F1728F">
      <w:pPr>
        <w:tabs>
          <w:tab w:val="left" w:pos="5670"/>
        </w:tabs>
        <w:ind w:firstLineChars="450" w:firstLine="1260"/>
        <w:rPr>
          <w:sz w:val="28"/>
          <w:szCs w:val="28"/>
        </w:rPr>
      </w:pPr>
      <w:r>
        <w:rPr>
          <w:rFonts w:hint="eastAsia"/>
          <w:sz w:val="28"/>
          <w:szCs w:val="28"/>
        </w:rPr>
        <w:t>刘志蓉</w:t>
      </w:r>
      <w:r>
        <w:rPr>
          <w:rFonts w:hint="eastAsia"/>
          <w:sz w:val="28"/>
          <w:szCs w:val="28"/>
        </w:rPr>
        <w:t xml:space="preserve">  </w:t>
      </w:r>
      <w:r>
        <w:rPr>
          <w:rFonts w:hint="eastAsia"/>
          <w:sz w:val="28"/>
          <w:szCs w:val="28"/>
        </w:rPr>
        <w:t>雅安市人民医院</w:t>
      </w:r>
      <w:r>
        <w:rPr>
          <w:rFonts w:hint="eastAsia"/>
          <w:sz w:val="28"/>
          <w:szCs w:val="28"/>
        </w:rPr>
        <w:t xml:space="preserve">         </w:t>
      </w:r>
      <w:r>
        <w:rPr>
          <w:rFonts w:hint="eastAsia"/>
          <w:sz w:val="28"/>
          <w:szCs w:val="28"/>
        </w:rPr>
        <w:t>主任医师</w:t>
      </w:r>
    </w:p>
    <w:p w:rsidR="00B330FD" w:rsidRDefault="00B330FD" w:rsidP="00F1728F">
      <w:pPr>
        <w:tabs>
          <w:tab w:val="left" w:pos="5670"/>
        </w:tabs>
        <w:ind w:firstLineChars="450" w:firstLine="1260"/>
        <w:rPr>
          <w:sz w:val="28"/>
          <w:szCs w:val="28"/>
        </w:rPr>
      </w:pPr>
      <w:r>
        <w:rPr>
          <w:rFonts w:hint="eastAsia"/>
          <w:sz w:val="28"/>
          <w:szCs w:val="28"/>
        </w:rPr>
        <w:t>王志毅</w:t>
      </w:r>
      <w:r>
        <w:rPr>
          <w:rFonts w:hint="eastAsia"/>
          <w:sz w:val="28"/>
          <w:szCs w:val="28"/>
        </w:rPr>
        <w:t xml:space="preserve">  </w:t>
      </w:r>
      <w:r>
        <w:rPr>
          <w:rFonts w:hint="eastAsia"/>
          <w:sz w:val="28"/>
          <w:szCs w:val="28"/>
        </w:rPr>
        <w:t>宜宾市第一人民医院</w:t>
      </w:r>
      <w:r>
        <w:rPr>
          <w:rFonts w:hint="eastAsia"/>
          <w:sz w:val="28"/>
          <w:szCs w:val="28"/>
        </w:rPr>
        <w:t xml:space="preserve">     </w:t>
      </w:r>
      <w:r>
        <w:rPr>
          <w:rFonts w:hint="eastAsia"/>
          <w:sz w:val="28"/>
          <w:szCs w:val="28"/>
        </w:rPr>
        <w:t>主任医师</w:t>
      </w:r>
    </w:p>
    <w:p w:rsidR="00B330FD" w:rsidRDefault="00B330FD" w:rsidP="00F1728F">
      <w:pPr>
        <w:tabs>
          <w:tab w:val="left" w:pos="5670"/>
        </w:tabs>
        <w:ind w:firstLineChars="450" w:firstLine="1260"/>
        <w:rPr>
          <w:sz w:val="28"/>
          <w:szCs w:val="28"/>
        </w:rPr>
      </w:pPr>
      <w:r>
        <w:rPr>
          <w:rFonts w:hint="eastAsia"/>
          <w:sz w:val="28"/>
          <w:szCs w:val="28"/>
        </w:rPr>
        <w:lastRenderedPageBreak/>
        <w:t>江</w:t>
      </w:r>
      <w:r>
        <w:rPr>
          <w:rFonts w:hint="eastAsia"/>
          <w:sz w:val="28"/>
          <w:szCs w:val="28"/>
        </w:rPr>
        <w:t xml:space="preserve">  </w:t>
      </w:r>
      <w:r>
        <w:rPr>
          <w:rFonts w:hint="eastAsia"/>
          <w:sz w:val="28"/>
          <w:szCs w:val="28"/>
        </w:rPr>
        <w:t>琴</w:t>
      </w:r>
      <w:r>
        <w:rPr>
          <w:rFonts w:hint="eastAsia"/>
          <w:sz w:val="28"/>
          <w:szCs w:val="28"/>
        </w:rPr>
        <w:t xml:space="preserve">  </w:t>
      </w:r>
      <w:r>
        <w:rPr>
          <w:rFonts w:hint="eastAsia"/>
          <w:sz w:val="28"/>
          <w:szCs w:val="28"/>
        </w:rPr>
        <w:t>宜宾市第一人民医院</w:t>
      </w:r>
      <w:r>
        <w:rPr>
          <w:rFonts w:hint="eastAsia"/>
          <w:sz w:val="28"/>
          <w:szCs w:val="28"/>
        </w:rPr>
        <w:t xml:space="preserve">     </w:t>
      </w:r>
      <w:r>
        <w:rPr>
          <w:rFonts w:hint="eastAsia"/>
          <w:sz w:val="28"/>
          <w:szCs w:val="28"/>
        </w:rPr>
        <w:t>副主任医师</w:t>
      </w:r>
    </w:p>
    <w:p w:rsidR="00B330FD" w:rsidRDefault="00B330FD" w:rsidP="00B330FD">
      <w:pPr>
        <w:tabs>
          <w:tab w:val="left" w:pos="5670"/>
        </w:tabs>
        <w:ind w:firstLineChars="450" w:firstLine="1260"/>
        <w:rPr>
          <w:sz w:val="28"/>
          <w:szCs w:val="28"/>
        </w:rPr>
      </w:pPr>
      <w:r>
        <w:rPr>
          <w:rFonts w:hint="eastAsia"/>
          <w:sz w:val="28"/>
          <w:szCs w:val="28"/>
        </w:rPr>
        <w:t>张川利</w:t>
      </w:r>
      <w:r>
        <w:rPr>
          <w:rFonts w:hint="eastAsia"/>
          <w:sz w:val="28"/>
          <w:szCs w:val="28"/>
        </w:rPr>
        <w:t xml:space="preserve">  </w:t>
      </w:r>
      <w:r>
        <w:rPr>
          <w:rFonts w:hint="eastAsia"/>
          <w:sz w:val="28"/>
          <w:szCs w:val="28"/>
        </w:rPr>
        <w:t>宜宾市第二人民医院</w:t>
      </w:r>
      <w:r>
        <w:rPr>
          <w:rFonts w:hint="eastAsia"/>
          <w:sz w:val="28"/>
          <w:szCs w:val="28"/>
        </w:rPr>
        <w:t xml:space="preserve">     </w:t>
      </w:r>
      <w:r>
        <w:rPr>
          <w:rFonts w:hint="eastAsia"/>
          <w:sz w:val="28"/>
          <w:szCs w:val="28"/>
        </w:rPr>
        <w:t>主任医师</w:t>
      </w:r>
    </w:p>
    <w:p w:rsidR="00B330FD" w:rsidRDefault="00B330FD" w:rsidP="00B330FD">
      <w:pPr>
        <w:tabs>
          <w:tab w:val="left" w:pos="5670"/>
        </w:tabs>
        <w:ind w:firstLineChars="450" w:firstLine="1260"/>
        <w:rPr>
          <w:sz w:val="28"/>
          <w:szCs w:val="28"/>
        </w:rPr>
      </w:pPr>
      <w:r>
        <w:rPr>
          <w:rFonts w:hint="eastAsia"/>
          <w:sz w:val="28"/>
          <w:szCs w:val="28"/>
        </w:rPr>
        <w:t>周永红</w:t>
      </w:r>
      <w:r>
        <w:rPr>
          <w:rFonts w:hint="eastAsia"/>
          <w:sz w:val="28"/>
          <w:szCs w:val="28"/>
        </w:rPr>
        <w:t xml:space="preserve">  </w:t>
      </w:r>
      <w:r>
        <w:rPr>
          <w:rFonts w:hint="eastAsia"/>
          <w:sz w:val="28"/>
          <w:szCs w:val="28"/>
        </w:rPr>
        <w:t>自贡市第一人民医院</w:t>
      </w:r>
      <w:r>
        <w:rPr>
          <w:rFonts w:hint="eastAsia"/>
          <w:sz w:val="28"/>
          <w:szCs w:val="28"/>
        </w:rPr>
        <w:t xml:space="preserve">     </w:t>
      </w:r>
      <w:r>
        <w:rPr>
          <w:rFonts w:hint="eastAsia"/>
          <w:sz w:val="28"/>
          <w:szCs w:val="28"/>
        </w:rPr>
        <w:t>主任医师</w:t>
      </w:r>
    </w:p>
    <w:p w:rsidR="00B330FD" w:rsidRDefault="00B330FD" w:rsidP="00B330FD">
      <w:pPr>
        <w:tabs>
          <w:tab w:val="left" w:pos="5670"/>
        </w:tabs>
        <w:ind w:firstLineChars="450" w:firstLine="1260"/>
        <w:rPr>
          <w:sz w:val="28"/>
          <w:szCs w:val="28"/>
        </w:rPr>
      </w:pPr>
      <w:r>
        <w:rPr>
          <w:rFonts w:hint="eastAsia"/>
          <w:sz w:val="28"/>
          <w:szCs w:val="28"/>
        </w:rPr>
        <w:t>陈</w:t>
      </w:r>
      <w:r>
        <w:rPr>
          <w:rFonts w:hint="eastAsia"/>
          <w:sz w:val="28"/>
          <w:szCs w:val="28"/>
        </w:rPr>
        <w:t xml:space="preserve">  </w:t>
      </w:r>
      <w:r>
        <w:rPr>
          <w:rFonts w:hint="eastAsia"/>
          <w:sz w:val="28"/>
          <w:szCs w:val="28"/>
        </w:rPr>
        <w:t>樑</w:t>
      </w:r>
      <w:r>
        <w:rPr>
          <w:rFonts w:hint="eastAsia"/>
          <w:sz w:val="28"/>
          <w:szCs w:val="28"/>
        </w:rPr>
        <w:t xml:space="preserve">  </w:t>
      </w:r>
      <w:r>
        <w:rPr>
          <w:rFonts w:hint="eastAsia"/>
          <w:sz w:val="28"/>
          <w:szCs w:val="28"/>
        </w:rPr>
        <w:t>德阳市人民医院</w:t>
      </w:r>
      <w:r>
        <w:rPr>
          <w:rFonts w:hint="eastAsia"/>
          <w:sz w:val="28"/>
          <w:szCs w:val="28"/>
        </w:rPr>
        <w:t xml:space="preserve">         </w:t>
      </w:r>
      <w:r>
        <w:rPr>
          <w:rFonts w:hint="eastAsia"/>
          <w:sz w:val="28"/>
          <w:szCs w:val="28"/>
        </w:rPr>
        <w:t>副主任医师</w:t>
      </w:r>
    </w:p>
    <w:p w:rsidR="00B330FD" w:rsidRDefault="00B330FD" w:rsidP="00B330FD">
      <w:pPr>
        <w:tabs>
          <w:tab w:val="left" w:pos="5670"/>
        </w:tabs>
        <w:ind w:firstLineChars="450" w:firstLine="1260"/>
        <w:rPr>
          <w:sz w:val="28"/>
          <w:szCs w:val="28"/>
        </w:rPr>
      </w:pPr>
      <w:r>
        <w:rPr>
          <w:rFonts w:hint="eastAsia"/>
          <w:sz w:val="28"/>
          <w:szCs w:val="28"/>
        </w:rPr>
        <w:t>王经泉</w:t>
      </w:r>
      <w:r>
        <w:rPr>
          <w:rFonts w:hint="eastAsia"/>
          <w:sz w:val="28"/>
          <w:szCs w:val="28"/>
        </w:rPr>
        <w:t xml:space="preserve">  </w:t>
      </w:r>
      <w:r>
        <w:rPr>
          <w:rFonts w:hint="eastAsia"/>
          <w:sz w:val="28"/>
          <w:szCs w:val="28"/>
        </w:rPr>
        <w:t>巴中市中心医院</w:t>
      </w:r>
      <w:r>
        <w:rPr>
          <w:rFonts w:hint="eastAsia"/>
          <w:sz w:val="28"/>
          <w:szCs w:val="28"/>
        </w:rPr>
        <w:t xml:space="preserve">         </w:t>
      </w:r>
      <w:r>
        <w:rPr>
          <w:rFonts w:hint="eastAsia"/>
          <w:sz w:val="28"/>
          <w:szCs w:val="28"/>
        </w:rPr>
        <w:t>主任医师</w:t>
      </w:r>
    </w:p>
    <w:p w:rsidR="00B330FD" w:rsidRDefault="00B330FD" w:rsidP="00B330FD">
      <w:pPr>
        <w:tabs>
          <w:tab w:val="left" w:pos="5670"/>
        </w:tabs>
        <w:ind w:firstLineChars="450" w:firstLine="1260"/>
        <w:rPr>
          <w:sz w:val="28"/>
          <w:szCs w:val="28"/>
        </w:rPr>
      </w:pPr>
      <w:r>
        <w:rPr>
          <w:rFonts w:hint="eastAsia"/>
          <w:sz w:val="28"/>
          <w:szCs w:val="28"/>
        </w:rPr>
        <w:t>尤俊谦</w:t>
      </w:r>
      <w:r>
        <w:rPr>
          <w:rFonts w:hint="eastAsia"/>
          <w:sz w:val="28"/>
          <w:szCs w:val="28"/>
        </w:rPr>
        <w:t xml:space="preserve">  </w:t>
      </w:r>
      <w:r>
        <w:rPr>
          <w:rFonts w:hint="eastAsia"/>
          <w:sz w:val="28"/>
          <w:szCs w:val="28"/>
        </w:rPr>
        <w:t>简阳市人民医院</w:t>
      </w:r>
      <w:r>
        <w:rPr>
          <w:rFonts w:hint="eastAsia"/>
          <w:sz w:val="28"/>
          <w:szCs w:val="28"/>
        </w:rPr>
        <w:t xml:space="preserve">         </w:t>
      </w:r>
      <w:r>
        <w:rPr>
          <w:rFonts w:hint="eastAsia"/>
          <w:sz w:val="28"/>
          <w:szCs w:val="28"/>
        </w:rPr>
        <w:t>副主任医师</w:t>
      </w:r>
    </w:p>
    <w:p w:rsidR="00B330FD" w:rsidRDefault="00B330FD" w:rsidP="00B330FD">
      <w:pPr>
        <w:tabs>
          <w:tab w:val="left" w:pos="5670"/>
        </w:tabs>
        <w:ind w:firstLineChars="450" w:firstLine="1260"/>
        <w:rPr>
          <w:sz w:val="28"/>
          <w:szCs w:val="28"/>
        </w:rPr>
      </w:pPr>
      <w:r>
        <w:rPr>
          <w:rFonts w:hint="eastAsia"/>
          <w:sz w:val="28"/>
          <w:szCs w:val="28"/>
        </w:rPr>
        <w:t>汪琼英</w:t>
      </w:r>
      <w:r>
        <w:rPr>
          <w:rFonts w:hint="eastAsia"/>
          <w:sz w:val="28"/>
          <w:szCs w:val="28"/>
        </w:rPr>
        <w:t xml:space="preserve">  </w:t>
      </w:r>
      <w:r>
        <w:rPr>
          <w:rFonts w:hint="eastAsia"/>
          <w:sz w:val="28"/>
          <w:szCs w:val="28"/>
        </w:rPr>
        <w:t>资阳市第一人民医院</w:t>
      </w:r>
      <w:r>
        <w:rPr>
          <w:rFonts w:hint="eastAsia"/>
          <w:sz w:val="28"/>
          <w:szCs w:val="28"/>
        </w:rPr>
        <w:t xml:space="preserve">     </w:t>
      </w:r>
      <w:r>
        <w:rPr>
          <w:rFonts w:hint="eastAsia"/>
          <w:sz w:val="28"/>
          <w:szCs w:val="28"/>
        </w:rPr>
        <w:t>副主任医师</w:t>
      </w:r>
    </w:p>
    <w:p w:rsidR="00B330FD" w:rsidRDefault="00B330FD" w:rsidP="00B330FD">
      <w:pPr>
        <w:tabs>
          <w:tab w:val="left" w:pos="5670"/>
        </w:tabs>
        <w:ind w:firstLineChars="450" w:firstLine="1260"/>
        <w:rPr>
          <w:sz w:val="28"/>
          <w:szCs w:val="28"/>
        </w:rPr>
      </w:pPr>
      <w:r>
        <w:rPr>
          <w:rFonts w:hint="eastAsia"/>
          <w:sz w:val="28"/>
          <w:szCs w:val="28"/>
        </w:rPr>
        <w:t>张玲娟</w:t>
      </w:r>
      <w:r>
        <w:rPr>
          <w:rFonts w:hint="eastAsia"/>
          <w:sz w:val="28"/>
          <w:szCs w:val="28"/>
        </w:rPr>
        <w:t xml:space="preserve">  </w:t>
      </w:r>
      <w:r>
        <w:rPr>
          <w:rFonts w:hint="eastAsia"/>
          <w:sz w:val="28"/>
          <w:szCs w:val="28"/>
        </w:rPr>
        <w:t>甘孜州人民医院</w:t>
      </w:r>
      <w:r>
        <w:rPr>
          <w:rFonts w:hint="eastAsia"/>
          <w:sz w:val="28"/>
          <w:szCs w:val="28"/>
        </w:rPr>
        <w:t xml:space="preserve">         </w:t>
      </w:r>
      <w:r>
        <w:rPr>
          <w:rFonts w:hint="eastAsia"/>
          <w:sz w:val="28"/>
          <w:szCs w:val="28"/>
        </w:rPr>
        <w:t>主任医师</w:t>
      </w:r>
    </w:p>
    <w:p w:rsidR="00B330FD" w:rsidRDefault="00B330FD" w:rsidP="00B330FD">
      <w:pPr>
        <w:tabs>
          <w:tab w:val="left" w:pos="5670"/>
        </w:tabs>
        <w:ind w:firstLineChars="450" w:firstLine="1260"/>
        <w:rPr>
          <w:sz w:val="28"/>
          <w:szCs w:val="28"/>
        </w:rPr>
      </w:pPr>
      <w:r>
        <w:rPr>
          <w:rFonts w:hint="eastAsia"/>
          <w:sz w:val="28"/>
          <w:szCs w:val="28"/>
        </w:rPr>
        <w:t>袁远霞</w:t>
      </w:r>
      <w:r>
        <w:rPr>
          <w:rFonts w:hint="eastAsia"/>
          <w:sz w:val="28"/>
          <w:szCs w:val="28"/>
        </w:rPr>
        <w:t xml:space="preserve">  </w:t>
      </w:r>
      <w:r>
        <w:rPr>
          <w:rFonts w:hint="eastAsia"/>
          <w:sz w:val="28"/>
          <w:szCs w:val="28"/>
        </w:rPr>
        <w:t>眉山市人民医院</w:t>
      </w:r>
      <w:r>
        <w:rPr>
          <w:rFonts w:hint="eastAsia"/>
          <w:sz w:val="28"/>
          <w:szCs w:val="28"/>
        </w:rPr>
        <w:t xml:space="preserve">         </w:t>
      </w:r>
      <w:r>
        <w:rPr>
          <w:rFonts w:hint="eastAsia"/>
          <w:sz w:val="28"/>
          <w:szCs w:val="28"/>
        </w:rPr>
        <w:t>主任医师</w:t>
      </w:r>
    </w:p>
    <w:p w:rsidR="00B330FD" w:rsidRPr="00B330FD" w:rsidRDefault="00B330FD" w:rsidP="00B330FD">
      <w:pPr>
        <w:tabs>
          <w:tab w:val="left" w:pos="5670"/>
        </w:tabs>
        <w:rPr>
          <w:sz w:val="28"/>
          <w:szCs w:val="28"/>
        </w:rPr>
      </w:pPr>
      <w:r>
        <w:rPr>
          <w:rFonts w:hint="eastAsia"/>
          <w:sz w:val="28"/>
          <w:szCs w:val="28"/>
        </w:rPr>
        <w:t>秘</w:t>
      </w:r>
      <w:r>
        <w:rPr>
          <w:rFonts w:hint="eastAsia"/>
          <w:sz w:val="28"/>
          <w:szCs w:val="28"/>
        </w:rPr>
        <w:t xml:space="preserve">  </w:t>
      </w:r>
      <w:r>
        <w:rPr>
          <w:rFonts w:hint="eastAsia"/>
          <w:sz w:val="28"/>
          <w:szCs w:val="28"/>
        </w:rPr>
        <w:t>书：</w:t>
      </w:r>
      <w:r>
        <w:rPr>
          <w:rFonts w:hint="eastAsia"/>
          <w:sz w:val="28"/>
          <w:szCs w:val="28"/>
        </w:rPr>
        <w:t xml:space="preserve"> </w:t>
      </w:r>
      <w:r>
        <w:rPr>
          <w:rFonts w:hint="eastAsia"/>
          <w:sz w:val="28"/>
          <w:szCs w:val="28"/>
        </w:rPr>
        <w:t>周</w:t>
      </w:r>
      <w:r>
        <w:rPr>
          <w:rFonts w:hint="eastAsia"/>
          <w:sz w:val="28"/>
          <w:szCs w:val="28"/>
        </w:rPr>
        <w:t xml:space="preserve">  </w:t>
      </w:r>
      <w:r>
        <w:rPr>
          <w:rFonts w:hint="eastAsia"/>
          <w:sz w:val="28"/>
          <w:szCs w:val="28"/>
        </w:rPr>
        <w:t>淑</w:t>
      </w:r>
      <w:r>
        <w:rPr>
          <w:rFonts w:hint="eastAsia"/>
          <w:sz w:val="28"/>
          <w:szCs w:val="28"/>
        </w:rPr>
        <w:t xml:space="preserve">   </w:t>
      </w:r>
      <w:r>
        <w:rPr>
          <w:rFonts w:hint="eastAsia"/>
          <w:sz w:val="28"/>
          <w:szCs w:val="28"/>
        </w:rPr>
        <w:t>李</w:t>
      </w:r>
      <w:r>
        <w:rPr>
          <w:rFonts w:hint="eastAsia"/>
          <w:sz w:val="28"/>
          <w:szCs w:val="28"/>
        </w:rPr>
        <w:t xml:space="preserve">  </w:t>
      </w:r>
      <w:r>
        <w:rPr>
          <w:rFonts w:hint="eastAsia"/>
          <w:sz w:val="28"/>
          <w:szCs w:val="28"/>
        </w:rPr>
        <w:t>波</w:t>
      </w:r>
    </w:p>
    <w:p w:rsidR="00836D09" w:rsidRPr="00836D09" w:rsidRDefault="00836D09">
      <w:pPr>
        <w:widowControl/>
        <w:jc w:val="left"/>
        <w:rPr>
          <w:b/>
          <w:sz w:val="36"/>
        </w:rPr>
      </w:pPr>
    </w:p>
    <w:p w:rsidR="00836D09" w:rsidRDefault="00836D09">
      <w:pPr>
        <w:widowControl/>
        <w:jc w:val="left"/>
        <w:rPr>
          <w:b/>
          <w:sz w:val="36"/>
        </w:rPr>
      </w:pPr>
      <w:r>
        <w:rPr>
          <w:b/>
          <w:sz w:val="36"/>
        </w:rPr>
        <w:br w:type="page"/>
      </w:r>
    </w:p>
    <w:p w:rsidR="00836D09" w:rsidRPr="00836D09" w:rsidRDefault="00836D09">
      <w:pPr>
        <w:widowControl/>
        <w:jc w:val="left"/>
        <w:rPr>
          <w:b/>
          <w:sz w:val="36"/>
        </w:rPr>
      </w:pPr>
    </w:p>
    <w:p w:rsidR="00836D09" w:rsidRPr="00836D09" w:rsidRDefault="00836D09" w:rsidP="00836D09">
      <w:pPr>
        <w:jc w:val="center"/>
        <w:rPr>
          <w:b/>
          <w:sz w:val="36"/>
        </w:rPr>
      </w:pPr>
      <w:r w:rsidRPr="00836D09">
        <w:rPr>
          <w:rFonts w:hint="eastAsia"/>
          <w:b/>
          <w:sz w:val="36"/>
        </w:rPr>
        <w:t>目</w:t>
      </w:r>
      <w:r>
        <w:rPr>
          <w:rFonts w:hint="eastAsia"/>
          <w:b/>
          <w:sz w:val="36"/>
        </w:rPr>
        <w:t xml:space="preserve">  </w:t>
      </w:r>
      <w:r w:rsidRPr="00836D09">
        <w:rPr>
          <w:rFonts w:hint="eastAsia"/>
          <w:b/>
          <w:sz w:val="36"/>
        </w:rPr>
        <w:t>录</w:t>
      </w:r>
    </w:p>
    <w:p w:rsidR="00BC5CBA" w:rsidRDefault="00BC5CBA" w:rsidP="00836D09">
      <w:pPr>
        <w:jc w:val="left"/>
        <w:rPr>
          <w:sz w:val="28"/>
          <w:szCs w:val="28"/>
        </w:rPr>
      </w:pPr>
    </w:p>
    <w:p w:rsidR="00836D09" w:rsidRPr="00BC5CBA" w:rsidRDefault="00F240F1" w:rsidP="00836D09">
      <w:pPr>
        <w:jc w:val="left"/>
        <w:rPr>
          <w:sz w:val="28"/>
          <w:szCs w:val="28"/>
        </w:rPr>
      </w:pPr>
      <w:r w:rsidRPr="00BC5CBA">
        <w:rPr>
          <w:rFonts w:hint="eastAsia"/>
          <w:sz w:val="28"/>
          <w:szCs w:val="28"/>
        </w:rPr>
        <w:t>外阴阴道假丝酵母菌病（</w:t>
      </w:r>
      <w:r w:rsidRPr="00BC5CBA">
        <w:rPr>
          <w:rFonts w:hint="eastAsia"/>
          <w:sz w:val="28"/>
          <w:szCs w:val="28"/>
        </w:rPr>
        <w:t>VVC</w:t>
      </w:r>
      <w:r w:rsidRPr="00BC5CBA">
        <w:rPr>
          <w:rFonts w:hint="eastAsia"/>
          <w:sz w:val="28"/>
          <w:szCs w:val="28"/>
        </w:rPr>
        <w:t>）诊治规范</w:t>
      </w:r>
    </w:p>
    <w:p w:rsidR="00FB603B" w:rsidRPr="00BC5CBA" w:rsidRDefault="00F240F1" w:rsidP="00836D09">
      <w:pPr>
        <w:jc w:val="left"/>
        <w:rPr>
          <w:sz w:val="28"/>
          <w:szCs w:val="28"/>
        </w:rPr>
      </w:pPr>
      <w:r w:rsidRPr="00BC5CBA">
        <w:rPr>
          <w:rFonts w:hint="eastAsia"/>
          <w:sz w:val="28"/>
          <w:szCs w:val="28"/>
        </w:rPr>
        <w:t>盆腔炎症性疾病诊治规范</w:t>
      </w:r>
    </w:p>
    <w:p w:rsidR="00FB603B" w:rsidRPr="00BC5CBA" w:rsidRDefault="00FB603B" w:rsidP="00836D09">
      <w:pPr>
        <w:jc w:val="left"/>
        <w:rPr>
          <w:sz w:val="28"/>
          <w:szCs w:val="28"/>
        </w:rPr>
      </w:pPr>
      <w:r w:rsidRPr="00BC5CBA">
        <w:rPr>
          <w:rFonts w:hint="eastAsia"/>
          <w:sz w:val="28"/>
          <w:szCs w:val="28"/>
        </w:rPr>
        <w:t>宫颈癌筛查指南</w:t>
      </w:r>
    </w:p>
    <w:p w:rsidR="00FB603B" w:rsidRPr="00BC5CBA" w:rsidRDefault="00FB603B" w:rsidP="00836D09">
      <w:pPr>
        <w:jc w:val="left"/>
        <w:rPr>
          <w:sz w:val="28"/>
          <w:szCs w:val="28"/>
        </w:rPr>
      </w:pPr>
      <w:r w:rsidRPr="00BC5CBA">
        <w:rPr>
          <w:rFonts w:hint="eastAsia"/>
          <w:sz w:val="28"/>
          <w:szCs w:val="28"/>
        </w:rPr>
        <w:t>产后出血预防与处理指南</w:t>
      </w:r>
    </w:p>
    <w:p w:rsidR="00FB603B" w:rsidRPr="00BC5CBA" w:rsidRDefault="00BC5CBA" w:rsidP="00836D09">
      <w:pPr>
        <w:jc w:val="left"/>
        <w:rPr>
          <w:sz w:val="28"/>
          <w:szCs w:val="28"/>
        </w:rPr>
      </w:pPr>
      <w:r w:rsidRPr="00BC5CBA">
        <w:rPr>
          <w:rFonts w:hint="eastAsia"/>
          <w:sz w:val="28"/>
          <w:szCs w:val="28"/>
        </w:rPr>
        <w:t>孕前和孕期保健指南</w:t>
      </w:r>
    </w:p>
    <w:p w:rsidR="00BC5CBA" w:rsidRDefault="00BC5CBA" w:rsidP="00836D09">
      <w:pPr>
        <w:jc w:val="left"/>
        <w:rPr>
          <w:rFonts w:ascii="宋体" w:hAnsi="宋体"/>
          <w:sz w:val="28"/>
          <w:szCs w:val="28"/>
        </w:rPr>
      </w:pPr>
      <w:r w:rsidRPr="00BC5CBA">
        <w:rPr>
          <w:rFonts w:ascii="宋体" w:hAnsi="宋体" w:hint="eastAsia"/>
          <w:sz w:val="28"/>
          <w:szCs w:val="28"/>
        </w:rPr>
        <w:t>功能失调性子宫出血诊治指南</w:t>
      </w:r>
    </w:p>
    <w:p w:rsidR="006B420F" w:rsidRDefault="006B420F" w:rsidP="00836D09">
      <w:pPr>
        <w:jc w:val="left"/>
        <w:rPr>
          <w:sz w:val="28"/>
          <w:szCs w:val="28"/>
        </w:rPr>
      </w:pPr>
    </w:p>
    <w:p w:rsidR="00095915" w:rsidRDefault="00095915" w:rsidP="00836D09">
      <w:pPr>
        <w:jc w:val="left"/>
        <w:rPr>
          <w:sz w:val="28"/>
          <w:szCs w:val="28"/>
        </w:rPr>
      </w:pPr>
    </w:p>
    <w:p w:rsidR="00095915" w:rsidRDefault="00095915">
      <w:pPr>
        <w:widowControl/>
        <w:jc w:val="left"/>
        <w:rPr>
          <w:sz w:val="28"/>
          <w:szCs w:val="28"/>
        </w:rPr>
      </w:pPr>
      <w:r>
        <w:rPr>
          <w:sz w:val="28"/>
          <w:szCs w:val="28"/>
        </w:rPr>
        <w:br w:type="page"/>
      </w:r>
    </w:p>
    <w:p w:rsidR="00F240F1" w:rsidRPr="008540CD" w:rsidRDefault="00F240F1" w:rsidP="00F240F1">
      <w:pPr>
        <w:spacing w:before="156"/>
        <w:jc w:val="center"/>
        <w:rPr>
          <w:b/>
          <w:sz w:val="28"/>
          <w:szCs w:val="28"/>
        </w:rPr>
      </w:pPr>
      <w:r w:rsidRPr="008540CD">
        <w:rPr>
          <w:rFonts w:hint="eastAsia"/>
          <w:b/>
          <w:sz w:val="28"/>
          <w:szCs w:val="28"/>
        </w:rPr>
        <w:lastRenderedPageBreak/>
        <w:t>外阴阴道假丝酵母菌病（</w:t>
      </w:r>
      <w:r w:rsidRPr="008540CD">
        <w:rPr>
          <w:rFonts w:hint="eastAsia"/>
          <w:b/>
          <w:sz w:val="28"/>
          <w:szCs w:val="28"/>
        </w:rPr>
        <w:t>VVC</w:t>
      </w:r>
      <w:r w:rsidRPr="008540CD">
        <w:rPr>
          <w:rFonts w:hint="eastAsia"/>
          <w:b/>
          <w:sz w:val="28"/>
          <w:szCs w:val="28"/>
        </w:rPr>
        <w:t>）诊治规范</w:t>
      </w:r>
    </w:p>
    <w:p w:rsidR="00F240F1" w:rsidRPr="00DF373C" w:rsidRDefault="00F240F1" w:rsidP="00F240F1">
      <w:pPr>
        <w:adjustRightInd w:val="0"/>
        <w:snapToGrid w:val="0"/>
        <w:spacing w:line="360" w:lineRule="auto"/>
        <w:jc w:val="center"/>
        <w:rPr>
          <w:sz w:val="24"/>
          <w:szCs w:val="24"/>
        </w:rPr>
      </w:pPr>
    </w:p>
    <w:p w:rsidR="00F240F1" w:rsidRPr="003D2A44" w:rsidRDefault="00F240F1" w:rsidP="00F240F1">
      <w:pPr>
        <w:adjustRightInd w:val="0"/>
        <w:snapToGrid w:val="0"/>
        <w:spacing w:line="360" w:lineRule="auto"/>
        <w:ind w:firstLine="405"/>
        <w:jc w:val="left"/>
        <w:rPr>
          <w:rFonts w:asciiTheme="minorEastAsia" w:hAnsiTheme="minorEastAsia"/>
          <w:sz w:val="24"/>
          <w:szCs w:val="24"/>
        </w:rPr>
      </w:pPr>
      <w:r w:rsidRPr="003D2A44">
        <w:rPr>
          <w:rFonts w:asciiTheme="minorEastAsia" w:hAnsiTheme="minorEastAsia" w:hint="eastAsia"/>
          <w:sz w:val="24"/>
          <w:szCs w:val="24"/>
        </w:rPr>
        <w:t>外阴阴道假丝酵母菌病 （vulvovaginal candidiasis, VVC）曾经被称为霉菌性阴道炎、外阴阴道念珠菌病等，其病原菌是以白假丝酵母菌为主的酵母菌，其他如光滑假丝酵母菌、热带假丝酵母菌、近平滑假丝酵母菌等占少数。</w:t>
      </w:r>
    </w:p>
    <w:p w:rsidR="00F240F1" w:rsidRPr="003D2A44" w:rsidRDefault="00F240F1" w:rsidP="00F240F1">
      <w:pPr>
        <w:adjustRightInd w:val="0"/>
        <w:snapToGrid w:val="0"/>
        <w:spacing w:line="360" w:lineRule="auto"/>
        <w:jc w:val="left"/>
        <w:rPr>
          <w:rFonts w:asciiTheme="minorEastAsia" w:hAnsiTheme="minorEastAsia"/>
          <w:b/>
          <w:sz w:val="24"/>
          <w:szCs w:val="24"/>
        </w:rPr>
      </w:pPr>
      <w:r w:rsidRPr="003D2A44">
        <w:rPr>
          <w:rFonts w:asciiTheme="minorEastAsia" w:hAnsiTheme="minorEastAsia" w:hint="eastAsia"/>
          <w:b/>
          <w:sz w:val="24"/>
          <w:szCs w:val="24"/>
        </w:rPr>
        <w:t>1  VVC的分类</w:t>
      </w:r>
    </w:p>
    <w:p w:rsidR="00F240F1" w:rsidRPr="003D2A44" w:rsidRDefault="00F240F1" w:rsidP="00F240F1">
      <w:pPr>
        <w:adjustRightInd w:val="0"/>
        <w:snapToGrid w:val="0"/>
        <w:spacing w:line="360" w:lineRule="auto"/>
        <w:ind w:firstLine="405"/>
        <w:jc w:val="left"/>
        <w:rPr>
          <w:rFonts w:asciiTheme="minorEastAsia" w:hAnsiTheme="minorEastAsia"/>
          <w:sz w:val="24"/>
          <w:szCs w:val="24"/>
        </w:rPr>
      </w:pPr>
      <w:r w:rsidRPr="003D2A44">
        <w:rPr>
          <w:rFonts w:asciiTheme="minorEastAsia" w:hAnsiTheme="minorEastAsia" w:hint="eastAsia"/>
          <w:sz w:val="24"/>
          <w:szCs w:val="24"/>
        </w:rPr>
        <w:t>VVC分为单纯性VVC和复杂性VVC。单纯性VVC是指正常非孕宿主发生的、散发、由白假丝酵母菌所致的轻或中度VVC。复杂性VVC包括：复发性VVC、重度VVC、妊娠期VVC、非白假丝酵母菌所致的VVC或宿主为未控制的糖尿病、免疫低下者。见表1。重度VVC是指临床症状严重，外阴或阴道皮肤粘膜有破损，按VVC评分标准（见表2），评分≥7分为重度VVC。复发性VVC是指1年内有症状性VVC发作4次或4次以上。</w:t>
      </w:r>
    </w:p>
    <w:p w:rsidR="00F240F1" w:rsidRPr="003D2A44" w:rsidRDefault="00F240F1" w:rsidP="00F240F1">
      <w:pPr>
        <w:adjustRightInd w:val="0"/>
        <w:snapToGrid w:val="0"/>
        <w:spacing w:line="360" w:lineRule="auto"/>
        <w:jc w:val="left"/>
        <w:rPr>
          <w:rFonts w:asciiTheme="minorEastAsia" w:hAnsiTheme="minorEastAsia"/>
          <w:b/>
          <w:sz w:val="24"/>
          <w:szCs w:val="24"/>
        </w:rPr>
      </w:pPr>
      <w:r w:rsidRPr="003D2A44">
        <w:rPr>
          <w:rFonts w:asciiTheme="minorEastAsia" w:hAnsiTheme="minorEastAsia" w:hint="eastAsia"/>
          <w:b/>
          <w:sz w:val="24"/>
          <w:szCs w:val="24"/>
        </w:rPr>
        <w:t>2  VVC的诊断</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2.1  临床表现  (1) 症状：外阴瘙痒、灼痛，还可伴有尿痛以及性交痛等症状；白带增多。 (2) 体征：外阴潮红、水肿，可见抓痕或皲裂，小阴唇内侧及阴道粘膜附着白色膜状物，阴道内可见较多的白色豆渣样分泌物，可呈凝乳状。</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2.2  实验室检查  (1) 悬滴法：10% KOH镜检，菌丝阳性率70-80%。生理盐水法阳性率低，不推荐。(2) 涂片法：革兰染色法镜检，菌丝阳性率70-80%。 (3) 培养法：RVVC或有症状但多次显微镜检查阴性者，应采用培养法诊断，同时进行药物敏感试验。</w:t>
      </w:r>
    </w:p>
    <w:p w:rsidR="00F240F1" w:rsidRPr="003D2A44" w:rsidRDefault="00F240F1" w:rsidP="00F240F1">
      <w:pPr>
        <w:adjustRightInd w:val="0"/>
        <w:snapToGrid w:val="0"/>
        <w:spacing w:line="360" w:lineRule="auto"/>
        <w:jc w:val="left"/>
        <w:rPr>
          <w:rFonts w:asciiTheme="minorEastAsia" w:hAnsiTheme="minorEastAsia"/>
          <w:b/>
          <w:sz w:val="24"/>
          <w:szCs w:val="24"/>
        </w:rPr>
      </w:pPr>
      <w:r w:rsidRPr="003D2A44">
        <w:rPr>
          <w:rFonts w:asciiTheme="minorEastAsia" w:hAnsiTheme="minorEastAsia" w:hint="eastAsia"/>
          <w:b/>
          <w:sz w:val="24"/>
          <w:szCs w:val="24"/>
        </w:rPr>
        <w:t>3  VVC的治疗</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3.1  治疗原则  (1) 积极去除VVC的诱因。 (2) 规范化应用抗真菌药物，首次发作或首次就诊是规范化治疗的关键时期。(3) 性伴侣无须常规治疗；RVVC患者的性伴侣应同时检查，必要时给予治疗。 (4) 不常规进行阴道冲洗。 (5) VVC急性期间避免性生活或性交时使用安全套。 (6) 同时治疗其他性传播感染。 (7) 强调治疗的个体化。 (8) 长期口服抗真菌药物要注意监测肝、肾功能及其他有关毒副反应。</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3.2  抗真菌治疗</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3.2.1  治疗方法 包括阴道用药和口服用药两种。</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lastRenderedPageBreak/>
        <w:t>3.2.2  治疗方案</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3.2.2.1  单纯性VVC  下列方案任选一种，具体方案如下：</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(1) 阴道用药：① 咪康唑软胶囊1200mg，单次用药。②咪康唑栓或咪康唑软胶囊400mg，每晚1次，共3d。 ③ 咪康唑栓200mg，每晚1次，共7d。④ 克霉唑栓或克霉唑片500mg，单次用药。⑤ 克霉唑栓100mg，每晚1次，共7d。⑥ 制霉菌素泡腾片10万单位，每晚1次，共14d。⑦ 制霉菌素片50万单位，每晚1次，共14d。</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3.2.2.2  重度VVC  应在治疗单纯性VVC方案基础上，延长疗程。症状严重者，局部应用低浓度糖皮质激素软膏或唑类霜剂。氟康唑 150mg顿服，第1、4天应用。其他可以选择的药物还有伊曲康唑等，但在治疗重度VVC时，建议5-7天的疗程。</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3.2.2.3  妊娠期VVC  早孕期权衡利弊慎用药物。选择对胎儿无害的唑类阴道用药，而不选用口服抗真菌药物治疗。具体方案同单纯性VVC，但长疗程方案疗效会优于短疗程方案。</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3.2.2.4  复发性VVC  治疗原则包括强化治疗和巩固治疗。根据培养和药物敏感试验选择药物。在强化治疗达到真菌学治愈后，给予巩固治疗至少半年。下列方案仅供参考：强化治疗：治疗至真菌学转阴。具体方案如下：(1) 口服用药：氟康唑150mg，顿服，第1、4、7天应用。(2) 阴道用药：① 咪康唑栓或软胶囊400mg，每晚1次，共6d。② 咪康唑栓1200mg，第1、4、7天应用。③ 克霉唑栓或片500mg，第1、4、7天应用。④ 克霉唑栓100mg，每晚1次，7-14d。巩固治疗：目前国内、外没有较为成熟的方案，建议对每月规律性发作1次者，可在每次发作前预防性用药1次，连续6个月。对无规律性发作者，可采用每周用药1次，预防发作，连续6个月。对于长期应用抗真菌药物者，应检测肝肾功能。</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3.2.2.5  非白假丝酵母菌性外阴阴道炎  尚无最佳治疗方案。可选择氟康唑以外的其他唑类药物口服或局部用药，并延长治疗时间（如7-14d）作为一线治疗方案，复发时推荐600mg硼酸胶囊置于阴道，每日1 次，连用2周。该方案有70%的临床和真菌学治愈率。如果症状再次复发，建议咨询专家。</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3.3  VVC治疗中的特殊情况</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3.3.1  关于VVC再发  曾经有过VVC，再次确诊发作，由于1年内发作次数达</w:t>
      </w:r>
      <w:r w:rsidRPr="003D2A44">
        <w:rPr>
          <w:rFonts w:asciiTheme="minorEastAsia" w:hAnsiTheme="minorEastAsia" w:hint="eastAsia"/>
          <w:sz w:val="24"/>
          <w:szCs w:val="24"/>
        </w:rPr>
        <w:lastRenderedPageBreak/>
        <w:t>不到4次，不能诊断为复发性VVC，称为VVC再发。对于这类VVC，尚无明确分类，建议仍按照症状体征评分，分为单纯性VVC或重度VVC。治疗上，建议根据此次发作严重程度，按照单纯性VVC或重度VVC治疗，可以适当在月经后巩固1-2个疗程。要重视对这类患者的好发因素的寻找及去除。</w:t>
      </w:r>
    </w:p>
    <w:p w:rsidR="00F240F1" w:rsidRPr="003D2A44" w:rsidRDefault="00F240F1" w:rsidP="00F240F1">
      <w:pPr>
        <w:adjustRightInd w:val="0"/>
        <w:snapToGrid w:val="0"/>
        <w:spacing w:line="360" w:lineRule="auto"/>
        <w:jc w:val="left"/>
        <w:rPr>
          <w:rFonts w:asciiTheme="minorEastAsia" w:hAnsiTheme="minorEastAsia"/>
          <w:sz w:val="24"/>
          <w:szCs w:val="24"/>
        </w:rPr>
      </w:pPr>
      <w:r w:rsidRPr="003D2A44">
        <w:rPr>
          <w:rFonts w:asciiTheme="minorEastAsia" w:hAnsiTheme="minorEastAsia" w:hint="eastAsia"/>
          <w:sz w:val="24"/>
          <w:szCs w:val="24"/>
        </w:rPr>
        <w:t>3.3.2  混合感染  VVC易合并其他病原体感染，常见的混合感染有VVC合并滴虫阴道炎、细菌性阴道病等，应选择针对各种病原体感染治疗。</w:t>
      </w:r>
    </w:p>
    <w:p w:rsidR="00F240F1" w:rsidRPr="003D2A44" w:rsidRDefault="00F240F1" w:rsidP="00F240F1">
      <w:pPr>
        <w:adjustRightInd w:val="0"/>
        <w:snapToGrid w:val="0"/>
        <w:spacing w:line="360" w:lineRule="auto"/>
        <w:jc w:val="left"/>
        <w:rPr>
          <w:rFonts w:asciiTheme="minorEastAsia" w:hAnsiTheme="minorEastAsia"/>
          <w:b/>
          <w:sz w:val="24"/>
          <w:szCs w:val="24"/>
        </w:rPr>
      </w:pPr>
      <w:r w:rsidRPr="003D2A44">
        <w:rPr>
          <w:rFonts w:asciiTheme="minorEastAsia" w:hAnsiTheme="minorEastAsia" w:hint="eastAsia"/>
          <w:b/>
          <w:sz w:val="24"/>
          <w:szCs w:val="24"/>
        </w:rPr>
        <w:t>4  随访</w:t>
      </w:r>
    </w:p>
    <w:p w:rsidR="00F240F1" w:rsidRPr="003D2A44" w:rsidRDefault="00F240F1" w:rsidP="00F240F1">
      <w:pPr>
        <w:adjustRightInd w:val="0"/>
        <w:snapToGrid w:val="0"/>
        <w:spacing w:line="360" w:lineRule="auto"/>
        <w:ind w:firstLine="420"/>
        <w:jc w:val="left"/>
        <w:rPr>
          <w:rFonts w:asciiTheme="minorEastAsia" w:hAnsiTheme="minorEastAsia"/>
          <w:sz w:val="24"/>
          <w:szCs w:val="24"/>
        </w:rPr>
      </w:pPr>
      <w:r w:rsidRPr="003D2A44">
        <w:rPr>
          <w:rFonts w:asciiTheme="minorEastAsia" w:hAnsiTheme="minorEastAsia" w:hint="eastAsia"/>
          <w:sz w:val="24"/>
          <w:szCs w:val="24"/>
        </w:rPr>
        <w:t>症状持续存在或2个月内再发者应进行随访。对RVVC在治疗结束后7-14d、1个月、3个月和6个月各随访1次，3个月及6个月时建议同时进行真菌培养。</w:t>
      </w:r>
    </w:p>
    <w:p w:rsidR="00F240F1" w:rsidRPr="003D2A44" w:rsidRDefault="00F240F1" w:rsidP="00F240F1">
      <w:pPr>
        <w:spacing w:before="156"/>
        <w:ind w:firstLine="420"/>
        <w:jc w:val="center"/>
        <w:rPr>
          <w:rFonts w:asciiTheme="minorEastAsia" w:hAnsiTheme="minorEastAsia"/>
          <w:sz w:val="24"/>
          <w:szCs w:val="24"/>
        </w:rPr>
      </w:pPr>
      <w:r w:rsidRPr="003D2A44">
        <w:rPr>
          <w:rFonts w:asciiTheme="minorEastAsia" w:hAnsiTheme="minorEastAsia" w:hint="eastAsia"/>
          <w:sz w:val="24"/>
          <w:szCs w:val="24"/>
        </w:rPr>
        <w:t>表1  VVC的分类</w:t>
      </w:r>
    </w:p>
    <w:tbl>
      <w:tblPr>
        <w:tblStyle w:val="a5"/>
        <w:tblW w:w="9215" w:type="dxa"/>
        <w:tblInd w:w="-318" w:type="dxa"/>
        <w:tblBorders>
          <w:left w:val="none" w:sz="0" w:space="0" w:color="auto"/>
          <w:right w:val="none" w:sz="0" w:space="0" w:color="auto"/>
          <w:insideH w:val="none" w:sz="0" w:space="0" w:color="auto"/>
        </w:tblBorders>
        <w:tblLook w:val="04A0"/>
      </w:tblPr>
      <w:tblGrid>
        <w:gridCol w:w="4579"/>
        <w:gridCol w:w="4636"/>
      </w:tblGrid>
      <w:tr w:rsidR="00F240F1" w:rsidRPr="003D2A44" w:rsidTr="00A32895">
        <w:tc>
          <w:tcPr>
            <w:tcW w:w="4579"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单纯性外阴阴道假丝酵母菌病（以下单种或多种情况时）</w:t>
            </w:r>
          </w:p>
        </w:tc>
        <w:tc>
          <w:tcPr>
            <w:tcW w:w="4636"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复杂性外阴阴道假丝酵母菌病（以下单种或多种情况时）</w:t>
            </w:r>
          </w:p>
        </w:tc>
      </w:tr>
      <w:tr w:rsidR="00F240F1" w:rsidRPr="003D2A44" w:rsidTr="00A32895">
        <w:tc>
          <w:tcPr>
            <w:tcW w:w="4579"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偶发性VVC</w:t>
            </w:r>
          </w:p>
        </w:tc>
        <w:tc>
          <w:tcPr>
            <w:tcW w:w="4636"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复发性VVC（RVVC）</w:t>
            </w:r>
          </w:p>
        </w:tc>
      </w:tr>
      <w:tr w:rsidR="00F240F1" w:rsidRPr="003D2A44" w:rsidTr="00A32895">
        <w:tc>
          <w:tcPr>
            <w:tcW w:w="4579"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轻、中度VVC</w:t>
            </w:r>
          </w:p>
        </w:tc>
        <w:tc>
          <w:tcPr>
            <w:tcW w:w="4636"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重度VVC</w:t>
            </w:r>
          </w:p>
        </w:tc>
      </w:tr>
      <w:tr w:rsidR="00F240F1" w:rsidRPr="003D2A44" w:rsidTr="00A32895">
        <w:tc>
          <w:tcPr>
            <w:tcW w:w="4579"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白假丝酵母菌</w:t>
            </w:r>
          </w:p>
        </w:tc>
        <w:tc>
          <w:tcPr>
            <w:tcW w:w="4636"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非白假丝酵母菌</w:t>
            </w:r>
          </w:p>
        </w:tc>
      </w:tr>
      <w:tr w:rsidR="00F240F1" w:rsidRPr="003D2A44" w:rsidTr="00A32895">
        <w:tc>
          <w:tcPr>
            <w:tcW w:w="4579"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正常健康宿主</w:t>
            </w:r>
          </w:p>
        </w:tc>
        <w:tc>
          <w:tcPr>
            <w:tcW w:w="4636"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特殊宿主如：妊娠期、控制的糖尿病、免疫抑制等</w:t>
            </w:r>
          </w:p>
        </w:tc>
      </w:tr>
    </w:tbl>
    <w:p w:rsidR="00F240F1" w:rsidRPr="003D2A44" w:rsidRDefault="00F240F1" w:rsidP="00F240F1">
      <w:pPr>
        <w:spacing w:before="156"/>
        <w:ind w:firstLine="420"/>
        <w:jc w:val="center"/>
        <w:rPr>
          <w:rFonts w:asciiTheme="minorEastAsia" w:hAnsiTheme="minorEastAsia"/>
          <w:sz w:val="24"/>
          <w:szCs w:val="24"/>
        </w:rPr>
      </w:pPr>
    </w:p>
    <w:p w:rsidR="00F240F1" w:rsidRPr="003D2A44" w:rsidRDefault="00F240F1" w:rsidP="00F240F1">
      <w:pPr>
        <w:spacing w:before="156"/>
        <w:ind w:firstLine="420"/>
        <w:jc w:val="center"/>
        <w:rPr>
          <w:rFonts w:asciiTheme="minorEastAsia" w:hAnsiTheme="minorEastAsia"/>
          <w:sz w:val="24"/>
          <w:szCs w:val="24"/>
        </w:rPr>
      </w:pPr>
      <w:r w:rsidRPr="003D2A44">
        <w:rPr>
          <w:rFonts w:asciiTheme="minorEastAsia" w:hAnsiTheme="minorEastAsia" w:hint="eastAsia"/>
          <w:sz w:val="24"/>
          <w:szCs w:val="24"/>
        </w:rPr>
        <w:t>表2  VVC评分标准</w:t>
      </w:r>
    </w:p>
    <w:tbl>
      <w:tblPr>
        <w:tblStyle w:val="a5"/>
        <w:tblW w:w="8931" w:type="dxa"/>
        <w:tblInd w:w="-176" w:type="dxa"/>
        <w:tblBorders>
          <w:left w:val="none" w:sz="0" w:space="0" w:color="auto"/>
          <w:right w:val="none" w:sz="0" w:space="0" w:color="auto"/>
          <w:insideH w:val="none" w:sz="0" w:space="0" w:color="auto"/>
          <w:insideV w:val="none" w:sz="0" w:space="0" w:color="auto"/>
        </w:tblBorders>
        <w:tblLook w:val="04A0"/>
      </w:tblPr>
      <w:tblGrid>
        <w:gridCol w:w="1880"/>
        <w:gridCol w:w="1704"/>
        <w:gridCol w:w="1803"/>
        <w:gridCol w:w="1701"/>
        <w:gridCol w:w="1843"/>
      </w:tblGrid>
      <w:tr w:rsidR="00F240F1" w:rsidRPr="003D2A44" w:rsidTr="00A32895">
        <w:tc>
          <w:tcPr>
            <w:tcW w:w="1880" w:type="dxa"/>
            <w:tcBorders>
              <w:bottom w:val="single" w:sz="4" w:space="0" w:color="auto"/>
            </w:tcBorders>
          </w:tcPr>
          <w:p w:rsidR="00F240F1" w:rsidRPr="003D2A44" w:rsidRDefault="00F240F1" w:rsidP="00A32895">
            <w:pPr>
              <w:spacing w:before="156"/>
              <w:jc w:val="center"/>
              <w:rPr>
                <w:rFonts w:asciiTheme="minorEastAsia" w:hAnsiTheme="minorEastAsia"/>
                <w:sz w:val="24"/>
                <w:szCs w:val="24"/>
              </w:rPr>
            </w:pPr>
          </w:p>
        </w:tc>
        <w:tc>
          <w:tcPr>
            <w:tcW w:w="1704" w:type="dxa"/>
            <w:tcBorders>
              <w:bottom w:val="single" w:sz="4" w:space="0" w:color="auto"/>
            </w:tcBorders>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0分</w:t>
            </w:r>
          </w:p>
        </w:tc>
        <w:tc>
          <w:tcPr>
            <w:tcW w:w="1803" w:type="dxa"/>
            <w:tcBorders>
              <w:bottom w:val="single" w:sz="4" w:space="0" w:color="auto"/>
            </w:tcBorders>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1分</w:t>
            </w:r>
          </w:p>
        </w:tc>
        <w:tc>
          <w:tcPr>
            <w:tcW w:w="1701" w:type="dxa"/>
            <w:tcBorders>
              <w:bottom w:val="single" w:sz="4" w:space="0" w:color="auto"/>
            </w:tcBorders>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2分</w:t>
            </w:r>
          </w:p>
        </w:tc>
        <w:tc>
          <w:tcPr>
            <w:tcW w:w="1843" w:type="dxa"/>
            <w:tcBorders>
              <w:bottom w:val="single" w:sz="4" w:space="0" w:color="auto"/>
            </w:tcBorders>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3分</w:t>
            </w:r>
          </w:p>
        </w:tc>
      </w:tr>
      <w:tr w:rsidR="00F240F1" w:rsidRPr="003D2A44" w:rsidTr="00A32895">
        <w:tc>
          <w:tcPr>
            <w:tcW w:w="1880" w:type="dxa"/>
            <w:tcBorders>
              <w:top w:val="single" w:sz="4" w:space="0" w:color="auto"/>
            </w:tcBorders>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瘙痒</w:t>
            </w:r>
          </w:p>
        </w:tc>
        <w:tc>
          <w:tcPr>
            <w:tcW w:w="1704" w:type="dxa"/>
            <w:tcBorders>
              <w:top w:val="single" w:sz="4" w:space="0" w:color="auto"/>
            </w:tcBorders>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无</w:t>
            </w:r>
          </w:p>
        </w:tc>
        <w:tc>
          <w:tcPr>
            <w:tcW w:w="1803" w:type="dxa"/>
            <w:tcBorders>
              <w:top w:val="single" w:sz="4" w:space="0" w:color="auto"/>
            </w:tcBorders>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偶有发作，可被忽略</w:t>
            </w:r>
          </w:p>
        </w:tc>
        <w:tc>
          <w:tcPr>
            <w:tcW w:w="1701" w:type="dxa"/>
            <w:tcBorders>
              <w:top w:val="single" w:sz="4" w:space="0" w:color="auto"/>
            </w:tcBorders>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能引重视</w:t>
            </w:r>
          </w:p>
        </w:tc>
        <w:tc>
          <w:tcPr>
            <w:tcW w:w="1843" w:type="dxa"/>
            <w:tcBorders>
              <w:top w:val="single" w:sz="4" w:space="0" w:color="auto"/>
            </w:tcBorders>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持续发作，坐立不安</w:t>
            </w:r>
          </w:p>
        </w:tc>
      </w:tr>
      <w:tr w:rsidR="00F240F1" w:rsidRPr="003D2A44" w:rsidTr="00A32895">
        <w:tc>
          <w:tcPr>
            <w:tcW w:w="1880"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疼痛</w:t>
            </w:r>
          </w:p>
        </w:tc>
        <w:tc>
          <w:tcPr>
            <w:tcW w:w="1704"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无</w:t>
            </w:r>
          </w:p>
        </w:tc>
        <w:tc>
          <w:tcPr>
            <w:tcW w:w="1803"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轻</w:t>
            </w:r>
          </w:p>
        </w:tc>
        <w:tc>
          <w:tcPr>
            <w:tcW w:w="1701"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中</w:t>
            </w:r>
          </w:p>
        </w:tc>
        <w:tc>
          <w:tcPr>
            <w:tcW w:w="1843"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重</w:t>
            </w:r>
          </w:p>
        </w:tc>
      </w:tr>
      <w:tr w:rsidR="00F240F1" w:rsidRPr="003D2A44" w:rsidTr="00A32895">
        <w:tc>
          <w:tcPr>
            <w:tcW w:w="1880"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充血、水肿</w:t>
            </w:r>
          </w:p>
        </w:tc>
        <w:tc>
          <w:tcPr>
            <w:tcW w:w="1704"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无</w:t>
            </w:r>
          </w:p>
        </w:tc>
        <w:tc>
          <w:tcPr>
            <w:tcW w:w="1803"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轻</w:t>
            </w:r>
          </w:p>
        </w:tc>
        <w:tc>
          <w:tcPr>
            <w:tcW w:w="1701"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中</w:t>
            </w:r>
          </w:p>
        </w:tc>
        <w:tc>
          <w:tcPr>
            <w:tcW w:w="1843"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重</w:t>
            </w:r>
          </w:p>
        </w:tc>
      </w:tr>
      <w:tr w:rsidR="00F240F1" w:rsidRPr="003D2A44" w:rsidTr="00A32895">
        <w:tc>
          <w:tcPr>
            <w:tcW w:w="1880"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抓痕、皲裂、糜烂</w:t>
            </w:r>
          </w:p>
        </w:tc>
        <w:tc>
          <w:tcPr>
            <w:tcW w:w="1704"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无</w:t>
            </w:r>
          </w:p>
        </w:tc>
        <w:tc>
          <w:tcPr>
            <w:tcW w:w="1803"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w:t>
            </w:r>
          </w:p>
        </w:tc>
        <w:tc>
          <w:tcPr>
            <w:tcW w:w="1701"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w:t>
            </w:r>
          </w:p>
        </w:tc>
        <w:tc>
          <w:tcPr>
            <w:tcW w:w="1843"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有</w:t>
            </w:r>
          </w:p>
        </w:tc>
      </w:tr>
      <w:tr w:rsidR="00F240F1" w:rsidRPr="003D2A44" w:rsidTr="00A32895">
        <w:tc>
          <w:tcPr>
            <w:tcW w:w="1880"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分泌物量</w:t>
            </w:r>
          </w:p>
        </w:tc>
        <w:tc>
          <w:tcPr>
            <w:tcW w:w="1704"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无</w:t>
            </w:r>
          </w:p>
        </w:tc>
        <w:tc>
          <w:tcPr>
            <w:tcW w:w="1803"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较正常稍多</w:t>
            </w:r>
          </w:p>
        </w:tc>
        <w:tc>
          <w:tcPr>
            <w:tcW w:w="1701"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量多，无溢出</w:t>
            </w:r>
          </w:p>
        </w:tc>
        <w:tc>
          <w:tcPr>
            <w:tcW w:w="1843" w:type="dxa"/>
          </w:tcPr>
          <w:p w:rsidR="00F240F1" w:rsidRPr="003D2A44" w:rsidRDefault="00F240F1" w:rsidP="00A32895">
            <w:pPr>
              <w:spacing w:before="156"/>
              <w:jc w:val="center"/>
              <w:rPr>
                <w:rFonts w:asciiTheme="minorEastAsia" w:hAnsiTheme="minorEastAsia"/>
                <w:sz w:val="24"/>
                <w:szCs w:val="24"/>
              </w:rPr>
            </w:pPr>
            <w:r w:rsidRPr="003D2A44">
              <w:rPr>
                <w:rFonts w:asciiTheme="minorEastAsia" w:hAnsiTheme="minorEastAsia" w:hint="eastAsia"/>
                <w:sz w:val="24"/>
                <w:szCs w:val="24"/>
              </w:rPr>
              <w:t>量多，有溢出</w:t>
            </w:r>
          </w:p>
        </w:tc>
      </w:tr>
    </w:tbl>
    <w:p w:rsidR="00F240F1" w:rsidRDefault="00F240F1" w:rsidP="00F240F1">
      <w:pPr>
        <w:spacing w:before="156"/>
        <w:ind w:firstLine="420"/>
        <w:jc w:val="center"/>
        <w:rPr>
          <w:rFonts w:asciiTheme="minorEastAsia" w:hAnsiTheme="minorEastAsia"/>
          <w:sz w:val="24"/>
          <w:szCs w:val="24"/>
        </w:rPr>
      </w:pPr>
    </w:p>
    <w:p w:rsidR="00F240F1" w:rsidRDefault="00F240F1" w:rsidP="00F240F1">
      <w:pPr>
        <w:spacing w:before="156"/>
        <w:ind w:firstLine="420"/>
        <w:jc w:val="center"/>
        <w:rPr>
          <w:rFonts w:asciiTheme="minorEastAsia" w:hAnsiTheme="minorEastAsia"/>
          <w:sz w:val="24"/>
          <w:szCs w:val="24"/>
        </w:rPr>
      </w:pPr>
    </w:p>
    <w:p w:rsidR="00F240F1" w:rsidRPr="00F240F1" w:rsidRDefault="00F240F1" w:rsidP="00F240F1">
      <w:pPr>
        <w:spacing w:before="156"/>
        <w:ind w:firstLine="420"/>
        <w:jc w:val="right"/>
        <w:rPr>
          <w:rFonts w:asciiTheme="minorEastAsia" w:hAnsiTheme="minorEastAsia"/>
          <w:b/>
          <w:sz w:val="24"/>
          <w:szCs w:val="24"/>
        </w:rPr>
      </w:pPr>
      <w:r w:rsidRPr="003D2A44">
        <w:rPr>
          <w:rFonts w:asciiTheme="minorEastAsia" w:hAnsiTheme="minorEastAsia" w:hint="eastAsia"/>
          <w:b/>
          <w:sz w:val="24"/>
          <w:szCs w:val="24"/>
        </w:rPr>
        <w:t>(四川大学华西第二医院  郄明蓉)</w:t>
      </w:r>
    </w:p>
    <w:p w:rsidR="00095915" w:rsidRDefault="00095915" w:rsidP="00095915">
      <w:pPr>
        <w:spacing w:line="360" w:lineRule="auto"/>
        <w:ind w:firstLineChars="225" w:firstLine="678"/>
        <w:jc w:val="center"/>
        <w:rPr>
          <w:rFonts w:ascii="宋体" w:hAnsi="宋体"/>
          <w:b/>
          <w:bCs/>
          <w:sz w:val="30"/>
          <w:szCs w:val="30"/>
        </w:rPr>
      </w:pPr>
      <w:r w:rsidRPr="004113DC">
        <w:rPr>
          <w:rFonts w:ascii="宋体" w:hAnsi="宋体" w:hint="eastAsia"/>
          <w:b/>
          <w:bCs/>
          <w:sz w:val="30"/>
          <w:szCs w:val="30"/>
        </w:rPr>
        <w:lastRenderedPageBreak/>
        <w:t>盆腔炎症性疾病诊治规范</w:t>
      </w:r>
    </w:p>
    <w:p w:rsidR="00095915" w:rsidRPr="006A32CD" w:rsidRDefault="00095915" w:rsidP="00095915">
      <w:pPr>
        <w:adjustRightInd w:val="0"/>
        <w:snapToGrid w:val="0"/>
        <w:spacing w:line="360" w:lineRule="auto"/>
        <w:jc w:val="center"/>
        <w:rPr>
          <w:rFonts w:ascii="黑体" w:eastAsia="黑体" w:hAnsi="黑体"/>
          <w:sz w:val="24"/>
          <w:szCs w:val="28"/>
        </w:rPr>
      </w:pPr>
    </w:p>
    <w:p w:rsidR="00095915" w:rsidRPr="004113DC" w:rsidRDefault="00095915" w:rsidP="00095915">
      <w:pPr>
        <w:adjustRightInd w:val="0"/>
        <w:snapToGrid w:val="0"/>
        <w:spacing w:line="360" w:lineRule="auto"/>
        <w:ind w:firstLineChars="225" w:firstLine="540"/>
        <w:jc w:val="left"/>
        <w:rPr>
          <w:rFonts w:ascii="宋体" w:hAnsi="宋体" w:cs="宋体"/>
          <w:color w:val="0000FF"/>
          <w:kern w:val="0"/>
          <w:sz w:val="24"/>
        </w:rPr>
      </w:pPr>
      <w:r w:rsidRPr="004113DC">
        <w:rPr>
          <w:rFonts w:ascii="宋体" w:hAnsi="宋体" w:hint="eastAsia"/>
          <w:bCs/>
          <w:sz w:val="24"/>
        </w:rPr>
        <w:t>盆腔炎症性疾病（Pelvic inflammatory disease，PID）</w:t>
      </w:r>
      <w:r w:rsidRPr="004113DC">
        <w:rPr>
          <w:rFonts w:ascii="宋体" w:hAnsi="宋体" w:hint="eastAsia"/>
          <w:sz w:val="24"/>
        </w:rPr>
        <w:t>指女性上生殖道感染引起的一组疾病，</w:t>
      </w:r>
      <w:r w:rsidRPr="004113DC">
        <w:rPr>
          <w:rFonts w:ascii="宋体" w:hAnsi="宋体" w:hint="eastAsia"/>
          <w:bCs/>
          <w:sz w:val="24"/>
        </w:rPr>
        <w:t>是最常见的妇科感染性疾病之一，主要包括</w:t>
      </w:r>
      <w:r w:rsidRPr="004113DC">
        <w:rPr>
          <w:rFonts w:ascii="宋体" w:hAnsi="宋体" w:hint="eastAsia"/>
          <w:sz w:val="24"/>
        </w:rPr>
        <w:t>子宫内膜炎、输卵管炎、输卵管卵巢脓肿和盆腔腹膜炎等。</w:t>
      </w:r>
      <w:r w:rsidRPr="004113DC">
        <w:rPr>
          <w:rFonts w:ascii="宋体" w:hAnsi="宋体" w:hint="eastAsia"/>
          <w:bCs/>
          <w:sz w:val="24"/>
        </w:rPr>
        <w:t>性传播感染（sexuaully transmitted infection，STI）的病原体如淋病奈瑟菌、沙眼衣原体是主要的致病原</w:t>
      </w:r>
      <w:r>
        <w:rPr>
          <w:rFonts w:ascii="宋体" w:hAnsi="宋体" w:hint="eastAsia"/>
          <w:bCs/>
          <w:sz w:val="24"/>
        </w:rPr>
        <w:t>，</w:t>
      </w:r>
      <w:r w:rsidRPr="004113DC">
        <w:rPr>
          <w:rFonts w:ascii="宋体" w:hAnsi="宋体" w:hint="eastAsia"/>
          <w:bCs/>
          <w:sz w:val="24"/>
        </w:rPr>
        <w:t>一些需氧菌、厌氧菌、病毒和支原体等也参与PID的发病过程。多数引起PID的致病微生物是由阴道上行而来的，且多为混合感染，延误对PID的诊断和有效治疗都可能导致上生殖道感染后遗症的发生。</w:t>
      </w:r>
    </w:p>
    <w:p w:rsidR="00095915" w:rsidRPr="004113DC" w:rsidRDefault="00095915" w:rsidP="00095915">
      <w:pPr>
        <w:adjustRightInd w:val="0"/>
        <w:snapToGrid w:val="0"/>
        <w:spacing w:line="360" w:lineRule="auto"/>
        <w:ind w:firstLineChars="225" w:firstLine="632"/>
        <w:jc w:val="center"/>
        <w:rPr>
          <w:rFonts w:ascii="宋体" w:hAnsi="宋体"/>
          <w:b/>
          <w:bCs/>
          <w:sz w:val="28"/>
          <w:szCs w:val="28"/>
        </w:rPr>
      </w:pPr>
      <w:r w:rsidRPr="004113DC">
        <w:rPr>
          <w:rFonts w:ascii="宋体" w:hAnsi="宋体"/>
          <w:b/>
          <w:bCs/>
          <w:sz w:val="28"/>
          <w:szCs w:val="28"/>
        </w:rPr>
        <w:t>PID</w:t>
      </w:r>
      <w:r w:rsidRPr="004113DC">
        <w:rPr>
          <w:rFonts w:ascii="宋体" w:hAnsi="宋体" w:hint="eastAsia"/>
          <w:b/>
          <w:bCs/>
          <w:sz w:val="28"/>
          <w:szCs w:val="28"/>
        </w:rPr>
        <w:t>的诊断</w:t>
      </w:r>
    </w:p>
    <w:p w:rsidR="00095915" w:rsidRPr="004113DC" w:rsidRDefault="00095915" w:rsidP="00095915">
      <w:pPr>
        <w:adjustRightInd w:val="0"/>
        <w:snapToGrid w:val="0"/>
        <w:spacing w:line="360" w:lineRule="auto"/>
        <w:ind w:firstLineChars="196" w:firstLine="470"/>
        <w:jc w:val="left"/>
        <w:rPr>
          <w:rFonts w:ascii="宋体" w:hAnsi="宋体"/>
          <w:bCs/>
          <w:sz w:val="24"/>
        </w:rPr>
      </w:pPr>
      <w:r w:rsidRPr="004113DC">
        <w:rPr>
          <w:rFonts w:ascii="宋体" w:hAnsi="宋体" w:hint="eastAsia"/>
          <w:bCs/>
          <w:sz w:val="24"/>
        </w:rPr>
        <w:t>PID的临床表现各异，因此其诊断通常依据临床症状、体征和实验室检查。</w:t>
      </w:r>
      <w:r>
        <w:rPr>
          <w:rFonts w:ascii="宋体" w:hAnsi="宋体" w:hint="eastAsia"/>
          <w:bCs/>
          <w:sz w:val="24"/>
        </w:rPr>
        <w:t>2014年PID得诊治指南在诊断上仍采用3个标准，即最低标准、附加标准及特异标准。</w:t>
      </w:r>
      <w:r w:rsidRPr="004113DC">
        <w:rPr>
          <w:rFonts w:ascii="宋体" w:hAnsi="宋体" w:hint="eastAsia"/>
          <w:bCs/>
          <w:sz w:val="24"/>
        </w:rPr>
        <w:t>在性活跃期女性及STI患者，如满足以下条件又无其他病因，应开始按PID治疗。</w:t>
      </w:r>
    </w:p>
    <w:p w:rsidR="00095915" w:rsidRPr="00A52446"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1．最低诊断标准：（1）子宫压痛；（2）附件压痛；（3）宫颈举痛。</w:t>
      </w:r>
      <w:r w:rsidRPr="00A52446">
        <w:rPr>
          <w:rFonts w:ascii="宋体" w:hAnsi="宋体" w:hint="eastAsia"/>
          <w:bCs/>
          <w:sz w:val="24"/>
        </w:rPr>
        <w:t>在性活跃女性及存在性传播感染危险的患者，如排除其他病因且满足以上任一条件，应诊断PID并给予PID经验治疗。若以上三者均必须具备，则会导致诊断的敏感度降低。下腹压痛同时伴有下生殖道感染征象者，诊断PID的可能性明显增加。</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2．支持PID诊断的附加条件：（1）口腔温度≥</w:t>
      </w:r>
      <w:smartTag w:uri="urn:schemas-microsoft-com:office:smarttags" w:element="chmetcnv">
        <w:smartTagPr>
          <w:attr w:name="UnitName" w:val="℃"/>
          <w:attr w:name="SourceValue" w:val="38.3"/>
          <w:attr w:name="HasSpace" w:val="False"/>
          <w:attr w:name="Negative" w:val="False"/>
          <w:attr w:name="NumberType" w:val="1"/>
          <w:attr w:name="TCSC" w:val="0"/>
        </w:smartTagPr>
        <w:r w:rsidRPr="004113DC">
          <w:rPr>
            <w:rFonts w:ascii="宋体" w:hAnsi="宋体" w:hint="eastAsia"/>
            <w:bCs/>
            <w:sz w:val="24"/>
          </w:rPr>
          <w:t>38.3℃</w:t>
        </w:r>
      </w:smartTag>
      <w:r w:rsidRPr="004113DC">
        <w:rPr>
          <w:rFonts w:ascii="宋体" w:hAnsi="宋体" w:hint="eastAsia"/>
          <w:bCs/>
          <w:sz w:val="24"/>
        </w:rPr>
        <w:t>；（2）宫颈或阴道脓性分泌物；（3）阴道分泌物显微镜检发现白细胞增多；（4）红细胞沉降率加快；（5）C反应蛋白水平升高；（6）实验室检查证实有宫颈淋病奈瑟菌或沙眼衣原体感染存在。</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大多数PID患者都有宫颈脓性分泌物或阴道分泌物镜检白细胞增多。如果宫颈分泌物外观正常并且阴道分泌物镜检无白细胞增多，则PID诊断成立的可能性不大，需要考虑其他可能引起下腹痛的病因。如有条件应积极寻找致病微生物</w:t>
      </w:r>
      <w:r w:rsidRPr="004113DC">
        <w:rPr>
          <w:rFonts w:ascii="宋体" w:hAnsi="宋体" w:hint="eastAsia"/>
          <w:bCs/>
          <w:color w:val="0000FF"/>
          <w:sz w:val="24"/>
        </w:rPr>
        <w:t>，</w:t>
      </w:r>
      <w:r w:rsidRPr="00A52446">
        <w:rPr>
          <w:rFonts w:ascii="宋体" w:hAnsi="宋体" w:hint="eastAsia"/>
          <w:bCs/>
          <w:sz w:val="24"/>
        </w:rPr>
        <w:t>尤其是性传播感染相关病原微生物。</w:t>
      </w:r>
    </w:p>
    <w:p w:rsidR="00095915" w:rsidRPr="004113DC" w:rsidRDefault="00095915" w:rsidP="00095915">
      <w:pPr>
        <w:adjustRightInd w:val="0"/>
        <w:snapToGrid w:val="0"/>
        <w:spacing w:line="360" w:lineRule="auto"/>
        <w:ind w:firstLineChars="200" w:firstLine="480"/>
        <w:jc w:val="left"/>
        <w:rPr>
          <w:rFonts w:ascii="宋体" w:hAnsi="宋体"/>
          <w:bCs/>
          <w:sz w:val="24"/>
        </w:rPr>
      </w:pPr>
      <w:r w:rsidRPr="004113DC">
        <w:rPr>
          <w:rFonts w:ascii="宋体" w:hAnsi="宋体" w:hint="eastAsia"/>
          <w:bCs/>
          <w:sz w:val="24"/>
        </w:rPr>
        <w:t>3．PID的特异性诊断标准：（1）子宫内膜活检显示有子宫内膜炎的组织病理学证据；（2）经阴道超声或 MRI 检查显示输卵管管壁增厚、管腔积液，可伴有盆腔游离液体或输卵管、卵巢包块；（3）腹腔镜检查结果符合PID表现。</w:t>
      </w:r>
    </w:p>
    <w:p w:rsidR="00095915" w:rsidRPr="004113DC" w:rsidRDefault="00095915" w:rsidP="00095915">
      <w:pPr>
        <w:adjustRightInd w:val="0"/>
        <w:snapToGrid w:val="0"/>
        <w:spacing w:line="360" w:lineRule="auto"/>
        <w:jc w:val="center"/>
        <w:rPr>
          <w:rFonts w:ascii="宋体" w:hAnsi="宋体"/>
          <w:b/>
          <w:bCs/>
          <w:sz w:val="28"/>
          <w:szCs w:val="28"/>
        </w:rPr>
      </w:pPr>
      <w:r w:rsidRPr="004113DC">
        <w:rPr>
          <w:rFonts w:ascii="宋体" w:hAnsi="宋体" w:hint="eastAsia"/>
          <w:b/>
          <w:bCs/>
          <w:sz w:val="28"/>
          <w:szCs w:val="28"/>
        </w:rPr>
        <w:lastRenderedPageBreak/>
        <w:t>PID的治疗</w:t>
      </w:r>
    </w:p>
    <w:p w:rsidR="00095915" w:rsidRPr="004113DC" w:rsidRDefault="00095915" w:rsidP="00095915">
      <w:pPr>
        <w:adjustRightInd w:val="0"/>
        <w:snapToGrid w:val="0"/>
        <w:spacing w:line="360" w:lineRule="auto"/>
        <w:jc w:val="left"/>
        <w:rPr>
          <w:rFonts w:ascii="宋体" w:hAnsi="宋体"/>
          <w:b/>
          <w:bCs/>
          <w:sz w:val="24"/>
        </w:rPr>
      </w:pPr>
      <w:r w:rsidRPr="004113DC">
        <w:rPr>
          <w:rFonts w:ascii="宋体" w:hAnsi="宋体" w:hint="eastAsia"/>
          <w:b/>
          <w:bCs/>
          <w:sz w:val="24"/>
        </w:rPr>
        <w:t>一、治疗原则</w:t>
      </w:r>
    </w:p>
    <w:p w:rsidR="00095915" w:rsidRPr="004113DC" w:rsidRDefault="00095915" w:rsidP="00095915">
      <w:pPr>
        <w:adjustRightInd w:val="0"/>
        <w:snapToGrid w:val="0"/>
        <w:spacing w:line="360" w:lineRule="auto"/>
        <w:ind w:firstLineChars="200" w:firstLine="480"/>
        <w:jc w:val="left"/>
        <w:rPr>
          <w:rFonts w:ascii="宋体" w:hAnsi="宋体"/>
          <w:bCs/>
          <w:sz w:val="24"/>
        </w:rPr>
      </w:pPr>
      <w:r w:rsidRPr="004113DC">
        <w:rPr>
          <w:rFonts w:ascii="宋体" w:hAnsi="宋体" w:hint="eastAsia"/>
          <w:bCs/>
          <w:sz w:val="24"/>
        </w:rPr>
        <w:t>以抗生素抗感染治疗为主，必要时行手术治疗。根据经验选择广谱抗生素以覆盖可能的病原体，包括淋病奈瑟菌、沙眼衣原体、支原体、厌氧菌和需氧菌等。（1）所有的治疗方案都必须对淋病奈瑟菌和沙眼衣原体有效，</w:t>
      </w:r>
      <w:r w:rsidRPr="004113DC">
        <w:rPr>
          <w:rFonts w:ascii="宋体" w:hAnsi="宋体" w:cs="宋体"/>
          <w:color w:val="000000"/>
          <w:kern w:val="0"/>
          <w:sz w:val="24"/>
          <w:shd w:val="clear" w:color="auto" w:fill="FFFFFF"/>
        </w:rPr>
        <w:t>因为子宫内膜和宫颈</w:t>
      </w:r>
      <w:r w:rsidRPr="004113DC">
        <w:rPr>
          <w:rFonts w:ascii="宋体" w:hAnsi="宋体" w:cs="宋体" w:hint="eastAsia"/>
          <w:color w:val="000000"/>
          <w:kern w:val="0"/>
          <w:sz w:val="24"/>
          <w:shd w:val="clear" w:color="auto" w:fill="FFFFFF"/>
        </w:rPr>
        <w:t>分泌物筛查无</w:t>
      </w:r>
      <w:r w:rsidRPr="004113DC">
        <w:rPr>
          <w:rFonts w:ascii="宋体" w:hAnsi="宋体" w:cs="宋体"/>
          <w:color w:val="000000"/>
          <w:kern w:val="0"/>
          <w:sz w:val="24"/>
          <w:shd w:val="clear" w:color="auto" w:fill="FFFFFF"/>
        </w:rPr>
        <w:t>阳性发现并不能除外上生殖道感染</w:t>
      </w:r>
      <w:r w:rsidRPr="004113DC">
        <w:rPr>
          <w:rFonts w:ascii="宋体" w:hAnsi="宋体" w:cs="宋体" w:hint="eastAsia"/>
          <w:color w:val="000000"/>
          <w:kern w:val="0"/>
          <w:sz w:val="24"/>
          <w:shd w:val="clear" w:color="auto" w:fill="FFFFFF"/>
        </w:rPr>
        <w:t>。（2）目前推荐的治疗方案中，抗菌谱应</w:t>
      </w:r>
      <w:r w:rsidRPr="004113DC">
        <w:rPr>
          <w:rFonts w:ascii="宋体" w:hAnsi="宋体" w:cs="宋体"/>
          <w:color w:val="000000"/>
          <w:kern w:val="0"/>
          <w:sz w:val="24"/>
          <w:shd w:val="clear" w:color="auto" w:fill="FFFFFF"/>
        </w:rPr>
        <w:t>覆盖厌氧菌</w:t>
      </w:r>
      <w:r w:rsidRPr="004113DC">
        <w:rPr>
          <w:rFonts w:ascii="宋体" w:hAnsi="宋体" w:cs="宋体" w:hint="eastAsia"/>
          <w:color w:val="000000"/>
          <w:kern w:val="0"/>
          <w:sz w:val="24"/>
          <w:shd w:val="clear" w:color="auto" w:fill="FFFFFF"/>
        </w:rPr>
        <w:t>。（3）一经</w:t>
      </w:r>
      <w:r w:rsidRPr="004113DC">
        <w:rPr>
          <w:rFonts w:ascii="宋体" w:hAnsi="宋体" w:hint="eastAsia"/>
          <w:bCs/>
          <w:sz w:val="24"/>
        </w:rPr>
        <w:t>诊断立即开始治疗，因为及时合理地应用抗生素与远期预后直接相关。（4）选择治疗方案应综合考虑有效性、费用、患者依从性和药物敏感性等因素。（5）适宜的中医、中药治疗PID也可产生一定疗效。</w:t>
      </w:r>
    </w:p>
    <w:p w:rsidR="00095915" w:rsidRPr="004113DC" w:rsidRDefault="00095915" w:rsidP="00095915">
      <w:pPr>
        <w:adjustRightInd w:val="0"/>
        <w:snapToGrid w:val="0"/>
        <w:spacing w:line="360" w:lineRule="auto"/>
        <w:jc w:val="left"/>
        <w:rPr>
          <w:rFonts w:ascii="宋体" w:hAnsi="宋体"/>
          <w:b/>
          <w:bCs/>
          <w:sz w:val="24"/>
        </w:rPr>
      </w:pPr>
      <w:r w:rsidRPr="004113DC">
        <w:rPr>
          <w:rFonts w:ascii="宋体" w:hAnsi="宋体" w:hint="eastAsia"/>
          <w:b/>
          <w:bCs/>
          <w:sz w:val="24"/>
        </w:rPr>
        <w:t>二、药物治疗</w:t>
      </w:r>
    </w:p>
    <w:p w:rsidR="00095915" w:rsidRPr="008B3F0A" w:rsidRDefault="00095915" w:rsidP="00095915">
      <w:pPr>
        <w:adjustRightInd w:val="0"/>
        <w:snapToGrid w:val="0"/>
        <w:spacing w:line="360" w:lineRule="auto"/>
        <w:ind w:firstLineChars="225" w:firstLine="540"/>
        <w:jc w:val="left"/>
        <w:rPr>
          <w:rFonts w:ascii="宋体" w:hAnsi="宋体"/>
          <w:bCs/>
          <w:sz w:val="24"/>
        </w:rPr>
      </w:pPr>
      <w:r>
        <w:rPr>
          <w:rFonts w:ascii="宋体" w:hAnsi="宋体" w:hint="eastAsia"/>
          <w:bCs/>
          <w:sz w:val="24"/>
        </w:rPr>
        <w:t>PID一经诊断，及时应用抗生素治疗将降低后遗症的发生。选择治疗方案应综合考虑有效性、费用、患者依从性和药物敏感性等因素。</w:t>
      </w:r>
      <w:r w:rsidRPr="004113DC">
        <w:rPr>
          <w:rFonts w:ascii="宋体" w:hAnsi="宋体" w:hint="eastAsia"/>
          <w:bCs/>
          <w:sz w:val="24"/>
        </w:rPr>
        <w:t>治疗方案中选择静脉给药和非静脉给药以及是否需要住院治疗由医生</w:t>
      </w:r>
      <w:r w:rsidRPr="008B3F0A">
        <w:rPr>
          <w:rFonts w:ascii="宋体" w:hAnsi="宋体" w:hint="eastAsia"/>
          <w:bCs/>
          <w:sz w:val="24"/>
        </w:rPr>
        <w:t>对患者及疾病的情况综合评价后根据经验决定。</w:t>
      </w:r>
    </w:p>
    <w:p w:rsidR="00095915" w:rsidRPr="004113DC" w:rsidRDefault="00095915" w:rsidP="00095915">
      <w:pPr>
        <w:adjustRightInd w:val="0"/>
        <w:snapToGrid w:val="0"/>
        <w:spacing w:line="360" w:lineRule="auto"/>
        <w:ind w:firstLineChars="200" w:firstLine="480"/>
        <w:jc w:val="left"/>
        <w:rPr>
          <w:rFonts w:ascii="宋体" w:hAnsi="宋体"/>
          <w:bCs/>
          <w:sz w:val="24"/>
        </w:rPr>
      </w:pPr>
      <w:r w:rsidRPr="004113DC">
        <w:rPr>
          <w:rFonts w:ascii="宋体" w:hAnsi="宋体" w:hint="eastAsia"/>
          <w:bCs/>
          <w:sz w:val="24"/>
        </w:rPr>
        <w:t>（一）静脉药物治疗</w:t>
      </w:r>
    </w:p>
    <w:p w:rsidR="00095915" w:rsidRPr="004113DC" w:rsidRDefault="00095915" w:rsidP="00095915">
      <w:pPr>
        <w:adjustRightInd w:val="0"/>
        <w:snapToGrid w:val="0"/>
        <w:spacing w:line="360" w:lineRule="auto"/>
        <w:ind w:firstLineChars="225" w:firstLine="540"/>
        <w:jc w:val="left"/>
        <w:rPr>
          <w:rFonts w:ascii="宋体" w:hAnsi="宋体"/>
          <w:bCs/>
          <w:color w:val="0000FF"/>
          <w:sz w:val="24"/>
        </w:rPr>
      </w:pPr>
      <w:r w:rsidRPr="004113DC">
        <w:rPr>
          <w:rFonts w:ascii="宋体" w:hAnsi="宋体" w:hint="eastAsia"/>
          <w:bCs/>
          <w:sz w:val="24"/>
        </w:rPr>
        <w:t>1．静脉药物治疗A方案：二代或三代头孢菌素类抗菌药物静脉滴注</w:t>
      </w:r>
      <w:r>
        <w:rPr>
          <w:rFonts w:ascii="宋体" w:hAnsi="宋体" w:hint="eastAsia"/>
          <w:bCs/>
          <w:sz w:val="24"/>
        </w:rPr>
        <w:t>，</w:t>
      </w:r>
      <w:r w:rsidRPr="004113DC">
        <w:rPr>
          <w:rFonts w:ascii="宋体" w:hAnsi="宋体" w:hint="eastAsia"/>
          <w:bCs/>
          <w:sz w:val="24"/>
        </w:rPr>
        <w:t>具体给药间隔时间</w:t>
      </w:r>
      <w:r>
        <w:rPr>
          <w:rFonts w:ascii="宋体" w:hAnsi="宋体" w:hint="eastAsia"/>
          <w:bCs/>
          <w:sz w:val="24"/>
        </w:rPr>
        <w:t>由</w:t>
      </w:r>
      <w:r w:rsidRPr="004113DC">
        <w:rPr>
          <w:rFonts w:ascii="宋体" w:hAnsi="宋体" w:hint="eastAsia"/>
          <w:bCs/>
          <w:sz w:val="24"/>
        </w:rPr>
        <w:t>药物</w:t>
      </w:r>
      <w:r>
        <w:rPr>
          <w:rFonts w:ascii="宋体" w:hAnsi="宋体" w:hint="eastAsia"/>
          <w:bCs/>
          <w:sz w:val="24"/>
        </w:rPr>
        <w:t>的</w:t>
      </w:r>
      <w:r w:rsidRPr="004113DC">
        <w:rPr>
          <w:rFonts w:ascii="宋体" w:hAnsi="宋体" w:hint="eastAsia"/>
          <w:bCs/>
          <w:sz w:val="24"/>
        </w:rPr>
        <w:t>半衰期决定，如头孢替坦</w:t>
      </w:r>
      <w:smartTag w:uri="urn:schemas-microsoft-com:office:smarttags" w:element="chmetcnv">
        <w:smartTagPr>
          <w:attr w:name="UnitName" w:val="g"/>
          <w:attr w:name="SourceValue" w:val="2"/>
          <w:attr w:name="HasSpace" w:val="False"/>
          <w:attr w:name="Negative" w:val="False"/>
          <w:attr w:name="NumberType" w:val="1"/>
          <w:attr w:name="TCSC" w:val="0"/>
        </w:smartTagPr>
        <w:r w:rsidRPr="004113DC">
          <w:rPr>
            <w:rFonts w:ascii="宋体" w:hAnsi="宋体" w:hint="eastAsia"/>
            <w:bCs/>
            <w:sz w:val="24"/>
          </w:rPr>
          <w:t>2g</w:t>
        </w:r>
      </w:smartTag>
      <w:r w:rsidRPr="004113DC">
        <w:rPr>
          <w:rFonts w:ascii="宋体" w:hAnsi="宋体" w:hint="eastAsia"/>
          <w:bCs/>
          <w:sz w:val="24"/>
        </w:rPr>
        <w:t>，静脉滴注，1次/12h；或头孢西丁</w:t>
      </w:r>
      <w:smartTag w:uri="urn:schemas-microsoft-com:office:smarttags" w:element="chmetcnv">
        <w:smartTagPr>
          <w:attr w:name="UnitName" w:val="g"/>
          <w:attr w:name="SourceValue" w:val="2"/>
          <w:attr w:name="HasSpace" w:val="False"/>
          <w:attr w:name="Negative" w:val="False"/>
          <w:attr w:name="NumberType" w:val="1"/>
          <w:attr w:name="TCSC" w:val="0"/>
        </w:smartTagPr>
        <w:r w:rsidRPr="004113DC">
          <w:rPr>
            <w:rFonts w:ascii="宋体" w:hAnsi="宋体" w:hint="eastAsia"/>
            <w:bCs/>
            <w:sz w:val="24"/>
          </w:rPr>
          <w:t>2g</w:t>
        </w:r>
      </w:smartTag>
      <w:r w:rsidRPr="004113DC">
        <w:rPr>
          <w:rFonts w:ascii="宋体" w:hAnsi="宋体" w:hint="eastAsia"/>
          <w:bCs/>
          <w:sz w:val="24"/>
        </w:rPr>
        <w:t>，静脉滴注，1次/6h；或头孢曲松</w:t>
      </w:r>
      <w:smartTag w:uri="urn:schemas-microsoft-com:office:smarttags" w:element="chmetcnv">
        <w:smartTagPr>
          <w:attr w:name="UnitName" w:val="g"/>
          <w:attr w:name="SourceValue" w:val="1"/>
          <w:attr w:name="HasSpace" w:val="False"/>
          <w:attr w:name="Negative" w:val="False"/>
          <w:attr w:name="NumberType" w:val="1"/>
          <w:attr w:name="TCSC" w:val="0"/>
        </w:smartTagPr>
        <w:r w:rsidRPr="004113DC">
          <w:rPr>
            <w:rFonts w:ascii="宋体" w:hAnsi="宋体" w:hint="eastAsia"/>
            <w:bCs/>
            <w:sz w:val="24"/>
          </w:rPr>
          <w:t>1g</w:t>
        </w:r>
      </w:smartTag>
      <w:r w:rsidRPr="004113DC">
        <w:rPr>
          <w:rFonts w:ascii="宋体" w:hAnsi="宋体" w:hint="eastAsia"/>
          <w:bCs/>
          <w:sz w:val="24"/>
        </w:rPr>
        <w:t>，静脉滴注，1次/24h，14d。但需特别注意的是：（1）如所选药物不覆盖厌氧菌，需加用硝基咪唑类药物，如甲硝唑</w:t>
      </w:r>
      <w:smartTag w:uri="urn:schemas-microsoft-com:office:smarttags" w:element="chmetcnv">
        <w:smartTagPr>
          <w:attr w:name="UnitName" w:val="g"/>
          <w:attr w:name="SourceValue" w:val=".5"/>
          <w:attr w:name="HasSpace" w:val="False"/>
          <w:attr w:name="Negative" w:val="False"/>
          <w:attr w:name="NumberType" w:val="1"/>
          <w:attr w:name="TCSC" w:val="0"/>
        </w:smartTagPr>
        <w:r w:rsidRPr="004113DC">
          <w:rPr>
            <w:rFonts w:ascii="宋体" w:hAnsi="宋体" w:hint="eastAsia"/>
            <w:bCs/>
            <w:sz w:val="24"/>
          </w:rPr>
          <w:t>0.5g</w:t>
        </w:r>
      </w:smartTag>
      <w:r w:rsidRPr="004113DC">
        <w:rPr>
          <w:rFonts w:ascii="宋体" w:hAnsi="宋体" w:hint="eastAsia"/>
          <w:bCs/>
          <w:sz w:val="24"/>
        </w:rPr>
        <w:t>，静脉滴注，1次/12h，14d。（2）为治疗非典型病原微生物，可加用多西环素</w:t>
      </w:r>
      <w:smartTag w:uri="urn:schemas-microsoft-com:office:smarttags" w:element="chmetcnv">
        <w:smartTagPr>
          <w:attr w:name="UnitName" w:val="g"/>
          <w:attr w:name="SourceValue" w:val=".1"/>
          <w:attr w:name="HasSpace" w:val="False"/>
          <w:attr w:name="Negative" w:val="False"/>
          <w:attr w:name="NumberType" w:val="1"/>
          <w:attr w:name="TCSC" w:val="0"/>
        </w:smartTagPr>
        <w:r w:rsidRPr="004113DC">
          <w:rPr>
            <w:rFonts w:ascii="宋体" w:hAnsi="宋体" w:hint="eastAsia"/>
            <w:bCs/>
            <w:sz w:val="24"/>
          </w:rPr>
          <w:t>0.1g</w:t>
        </w:r>
      </w:smartTag>
      <w:r w:rsidRPr="004113DC">
        <w:rPr>
          <w:rFonts w:ascii="宋体" w:hAnsi="宋体" w:hint="eastAsia"/>
          <w:bCs/>
          <w:sz w:val="24"/>
        </w:rPr>
        <w:t>，口服，1次/24h或米诺环素</w:t>
      </w:r>
      <w:smartTag w:uri="urn:schemas-microsoft-com:office:smarttags" w:element="chmetcnv">
        <w:smartTagPr>
          <w:attr w:name="UnitName" w:val="g"/>
          <w:attr w:name="SourceValue" w:val=".1"/>
          <w:attr w:name="HasSpace" w:val="False"/>
          <w:attr w:name="Negative" w:val="False"/>
          <w:attr w:name="NumberType" w:val="1"/>
          <w:attr w:name="TCSC" w:val="0"/>
        </w:smartTagPr>
        <w:r w:rsidRPr="004113DC">
          <w:rPr>
            <w:rFonts w:ascii="宋体" w:hAnsi="宋体" w:hint="eastAsia"/>
            <w:bCs/>
            <w:sz w:val="24"/>
          </w:rPr>
          <w:t>0.1g</w:t>
        </w:r>
      </w:smartTag>
      <w:r w:rsidRPr="004113DC">
        <w:rPr>
          <w:rFonts w:ascii="宋体" w:hAnsi="宋体" w:hint="eastAsia"/>
          <w:bCs/>
          <w:sz w:val="24"/>
        </w:rPr>
        <w:t>，口服，1次/12h，14d</w:t>
      </w:r>
      <w:r>
        <w:rPr>
          <w:rFonts w:ascii="宋体" w:hAnsi="宋体" w:hint="eastAsia"/>
          <w:bCs/>
          <w:sz w:val="24"/>
        </w:rPr>
        <w:t>；</w:t>
      </w:r>
      <w:r w:rsidRPr="004113DC">
        <w:rPr>
          <w:rFonts w:ascii="宋体" w:hAnsi="宋体" w:hint="eastAsia"/>
          <w:bCs/>
          <w:sz w:val="24"/>
        </w:rPr>
        <w:t>或阿奇霉素</w:t>
      </w:r>
      <w:smartTag w:uri="urn:schemas-microsoft-com:office:smarttags" w:element="chmetcnv">
        <w:smartTagPr>
          <w:attr w:name="UnitName" w:val="g"/>
          <w:attr w:name="SourceValue" w:val=".5"/>
          <w:attr w:name="HasSpace" w:val="False"/>
          <w:attr w:name="Negative" w:val="False"/>
          <w:attr w:name="NumberType" w:val="1"/>
          <w:attr w:name="TCSC" w:val="0"/>
        </w:smartTagPr>
        <w:r w:rsidRPr="004113DC">
          <w:rPr>
            <w:rFonts w:ascii="宋体" w:hAnsi="宋体" w:hint="eastAsia"/>
            <w:bCs/>
            <w:sz w:val="24"/>
          </w:rPr>
          <w:t>0.5g</w:t>
        </w:r>
      </w:smartTag>
      <w:r w:rsidRPr="004113DC">
        <w:rPr>
          <w:rFonts w:ascii="宋体" w:hAnsi="宋体" w:hint="eastAsia"/>
          <w:bCs/>
          <w:sz w:val="24"/>
        </w:rPr>
        <w:t>，静滴，1次/d，1-2天后改为口服</w:t>
      </w:r>
      <w:smartTag w:uri="urn:schemas-microsoft-com:office:smarttags" w:element="chmetcnv">
        <w:smartTagPr>
          <w:attr w:name="UnitName" w:val="g"/>
          <w:attr w:name="SourceValue" w:val=".25"/>
          <w:attr w:name="HasSpace" w:val="False"/>
          <w:attr w:name="Negative" w:val="False"/>
          <w:attr w:name="NumberType" w:val="1"/>
          <w:attr w:name="TCSC" w:val="0"/>
        </w:smartTagPr>
        <w:r w:rsidRPr="004113DC">
          <w:rPr>
            <w:rFonts w:ascii="宋体" w:hAnsi="宋体" w:hint="eastAsia"/>
            <w:bCs/>
            <w:sz w:val="24"/>
          </w:rPr>
          <w:t>0.25g</w:t>
        </w:r>
      </w:smartTag>
      <w:r w:rsidRPr="004113DC">
        <w:rPr>
          <w:rFonts w:ascii="宋体" w:hAnsi="宋体" w:hint="eastAsia"/>
          <w:bCs/>
          <w:sz w:val="24"/>
        </w:rPr>
        <w:t>，1次/d，5-7d。阿奇霉素先静滴后口服的治疗方式可增加</w:t>
      </w:r>
      <w:r w:rsidRPr="004113DC">
        <w:rPr>
          <w:rFonts w:ascii="宋体" w:hAnsi="宋体"/>
          <w:bCs/>
          <w:sz w:val="24"/>
        </w:rPr>
        <w:t>PID</w:t>
      </w:r>
      <w:r w:rsidRPr="004113DC">
        <w:rPr>
          <w:rFonts w:ascii="宋体" w:hAnsi="宋体" w:hint="eastAsia"/>
          <w:bCs/>
          <w:sz w:val="24"/>
        </w:rPr>
        <w:t>患者的依从性。（3）对输卵管、卵巢脓肿的患者，通常在应用多西环素或米诺环素或阿奇霉素的基础上，加用克林霉素或甲硝唑，可更有效地对抗厌氧菌。（4）临床症状改善后，继续静脉给药至少24h，然后转为口服药物治疗，共持续14d。</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2．静脉药物治疗B方案：氧氟沙星</w:t>
      </w:r>
      <w:smartTag w:uri="urn:schemas-microsoft-com:office:smarttags" w:element="chmetcnv">
        <w:smartTagPr>
          <w:attr w:name="UnitName" w:val="g"/>
          <w:attr w:name="SourceValue" w:val=".4"/>
          <w:attr w:name="HasSpace" w:val="False"/>
          <w:attr w:name="Negative" w:val="False"/>
          <w:attr w:name="NumberType" w:val="1"/>
          <w:attr w:name="TCSC" w:val="0"/>
        </w:smartTagPr>
        <w:r w:rsidRPr="004113DC">
          <w:rPr>
            <w:rFonts w:ascii="宋体" w:hAnsi="宋体" w:hint="eastAsia"/>
            <w:bCs/>
            <w:sz w:val="24"/>
          </w:rPr>
          <w:t>0.4g</w:t>
        </w:r>
      </w:smartTag>
      <w:r w:rsidRPr="004113DC">
        <w:rPr>
          <w:rFonts w:ascii="宋体" w:hAnsi="宋体" w:hint="eastAsia"/>
          <w:bCs/>
          <w:sz w:val="24"/>
        </w:rPr>
        <w:t>，静脉滴注，1次/12h，或左氧氟沙星</w:t>
      </w:r>
      <w:smartTag w:uri="urn:schemas-microsoft-com:office:smarttags" w:element="chmetcnv">
        <w:smartTagPr>
          <w:attr w:name="UnitName" w:val="g"/>
          <w:attr w:name="SourceValue" w:val=".5"/>
          <w:attr w:name="HasSpace" w:val="False"/>
          <w:attr w:name="Negative" w:val="False"/>
          <w:attr w:name="NumberType" w:val="1"/>
          <w:attr w:name="TCSC" w:val="0"/>
        </w:smartTagPr>
        <w:r w:rsidRPr="004113DC">
          <w:rPr>
            <w:rFonts w:ascii="宋体" w:hAnsi="宋体" w:hint="eastAsia"/>
            <w:bCs/>
            <w:sz w:val="24"/>
          </w:rPr>
          <w:t>0.5g</w:t>
        </w:r>
      </w:smartTag>
      <w:r w:rsidRPr="004113DC">
        <w:rPr>
          <w:rFonts w:ascii="宋体" w:hAnsi="宋体" w:hint="eastAsia"/>
          <w:bCs/>
          <w:sz w:val="24"/>
        </w:rPr>
        <w:t>，静脉滴注，1次/d</w:t>
      </w:r>
      <w:r>
        <w:rPr>
          <w:rFonts w:ascii="宋体" w:hAnsi="宋体" w:hint="eastAsia"/>
          <w:bCs/>
          <w:sz w:val="24"/>
        </w:rPr>
        <w:t>，</w:t>
      </w:r>
      <w:r w:rsidRPr="004113DC">
        <w:rPr>
          <w:rFonts w:ascii="宋体" w:hAnsi="宋体" w:hint="eastAsia"/>
          <w:bCs/>
          <w:sz w:val="24"/>
        </w:rPr>
        <w:t>14d。加用甲硝唑</w:t>
      </w:r>
      <w:smartTag w:uri="urn:schemas-microsoft-com:office:smarttags" w:element="chmetcnv">
        <w:smartTagPr>
          <w:attr w:name="UnitName" w:val="g"/>
          <w:attr w:name="SourceValue" w:val=".5"/>
          <w:attr w:name="HasSpace" w:val="False"/>
          <w:attr w:name="Negative" w:val="False"/>
          <w:attr w:name="NumberType" w:val="1"/>
          <w:attr w:name="TCSC" w:val="0"/>
        </w:smartTagPr>
        <w:r w:rsidRPr="004113DC">
          <w:rPr>
            <w:rFonts w:ascii="宋体" w:hAnsi="宋体" w:hint="eastAsia"/>
            <w:bCs/>
            <w:sz w:val="24"/>
          </w:rPr>
          <w:t>0.5g</w:t>
        </w:r>
      </w:smartTag>
      <w:r w:rsidRPr="004113DC">
        <w:rPr>
          <w:rFonts w:ascii="宋体" w:hAnsi="宋体" w:hint="eastAsia"/>
          <w:bCs/>
          <w:sz w:val="24"/>
        </w:rPr>
        <w:t>，静脉滴注，1次/12h，14d。</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lastRenderedPageBreak/>
        <w:t>3．静脉药物治疗C方案：氨苄西林/舒巴坦</w:t>
      </w:r>
      <w:smartTag w:uri="urn:schemas-microsoft-com:office:smarttags" w:element="chmetcnv">
        <w:smartTagPr>
          <w:attr w:name="UnitName" w:val="g"/>
          <w:attr w:name="SourceValue" w:val="3"/>
          <w:attr w:name="HasSpace" w:val="False"/>
          <w:attr w:name="Negative" w:val="False"/>
          <w:attr w:name="NumberType" w:val="1"/>
          <w:attr w:name="TCSC" w:val="0"/>
        </w:smartTagPr>
        <w:r w:rsidRPr="004113DC">
          <w:rPr>
            <w:rFonts w:ascii="宋体" w:hAnsi="宋体" w:hint="eastAsia"/>
            <w:bCs/>
            <w:sz w:val="24"/>
          </w:rPr>
          <w:t>3g</w:t>
        </w:r>
      </w:smartTag>
      <w:r w:rsidRPr="004113DC">
        <w:rPr>
          <w:rFonts w:ascii="宋体" w:hAnsi="宋体" w:hint="eastAsia"/>
          <w:bCs/>
          <w:sz w:val="24"/>
        </w:rPr>
        <w:t>，静脉滴注，1次/6h，加用甲硝唑</w:t>
      </w:r>
      <w:smartTag w:uri="urn:schemas-microsoft-com:office:smarttags" w:element="chmetcnv">
        <w:smartTagPr>
          <w:attr w:name="UnitName" w:val="g"/>
          <w:attr w:name="SourceValue" w:val=".5"/>
          <w:attr w:name="HasSpace" w:val="False"/>
          <w:attr w:name="Negative" w:val="False"/>
          <w:attr w:name="NumberType" w:val="1"/>
          <w:attr w:name="TCSC" w:val="0"/>
        </w:smartTagPr>
        <w:r w:rsidRPr="004113DC">
          <w:rPr>
            <w:rFonts w:ascii="宋体" w:hAnsi="宋体" w:hint="eastAsia"/>
            <w:bCs/>
            <w:sz w:val="24"/>
          </w:rPr>
          <w:t>0.5g</w:t>
        </w:r>
      </w:smartTag>
      <w:r w:rsidRPr="004113DC">
        <w:rPr>
          <w:rFonts w:ascii="宋体" w:hAnsi="宋体" w:hint="eastAsia"/>
          <w:bCs/>
          <w:sz w:val="24"/>
        </w:rPr>
        <w:t>，静脉滴注，1次/12h</w:t>
      </w:r>
      <w:r>
        <w:rPr>
          <w:rFonts w:ascii="宋体" w:hAnsi="宋体" w:hint="eastAsia"/>
          <w:bCs/>
          <w:sz w:val="24"/>
        </w:rPr>
        <w:t>，</w:t>
      </w:r>
      <w:r w:rsidRPr="004113DC">
        <w:rPr>
          <w:rFonts w:ascii="宋体" w:hAnsi="宋体" w:hint="eastAsia"/>
          <w:bCs/>
          <w:sz w:val="24"/>
        </w:rPr>
        <w:t>14d；阿莫西林/克拉维酸</w:t>
      </w:r>
      <w:smartTag w:uri="urn:schemas-microsoft-com:office:smarttags" w:element="chmetcnv">
        <w:smartTagPr>
          <w:attr w:name="UnitName" w:val="g"/>
          <w:attr w:name="SourceValue" w:val="1.2"/>
          <w:attr w:name="HasSpace" w:val="False"/>
          <w:attr w:name="Negative" w:val="False"/>
          <w:attr w:name="NumberType" w:val="1"/>
          <w:attr w:name="TCSC" w:val="0"/>
        </w:smartTagPr>
        <w:r w:rsidRPr="004113DC">
          <w:rPr>
            <w:rFonts w:ascii="宋体" w:hAnsi="宋体" w:hint="eastAsia"/>
            <w:bCs/>
            <w:sz w:val="24"/>
          </w:rPr>
          <w:t>1.2g</w:t>
        </w:r>
      </w:smartTag>
      <w:r w:rsidRPr="004113DC">
        <w:rPr>
          <w:rFonts w:ascii="宋体" w:hAnsi="宋体" w:hint="eastAsia"/>
          <w:bCs/>
          <w:sz w:val="24"/>
        </w:rPr>
        <w:t>，静脉滴注，1次/6-8h，14d。加用多西环素</w:t>
      </w:r>
      <w:smartTag w:uri="urn:schemas-microsoft-com:office:smarttags" w:element="chmetcnv">
        <w:smartTagPr>
          <w:attr w:name="UnitName" w:val="g"/>
          <w:attr w:name="SourceValue" w:val=".1"/>
          <w:attr w:name="HasSpace" w:val="False"/>
          <w:attr w:name="Negative" w:val="False"/>
          <w:attr w:name="NumberType" w:val="1"/>
          <w:attr w:name="TCSC" w:val="0"/>
        </w:smartTagPr>
        <w:r w:rsidRPr="004113DC">
          <w:rPr>
            <w:rFonts w:ascii="宋体" w:hAnsi="宋体" w:hint="eastAsia"/>
            <w:bCs/>
            <w:sz w:val="24"/>
          </w:rPr>
          <w:t>0.1g</w:t>
        </w:r>
      </w:smartTag>
      <w:r w:rsidRPr="004113DC">
        <w:rPr>
          <w:rFonts w:ascii="宋体" w:hAnsi="宋体" w:hint="eastAsia"/>
          <w:bCs/>
          <w:sz w:val="24"/>
        </w:rPr>
        <w:t>，口服，1次/12h,</w:t>
      </w:r>
      <w:r w:rsidRPr="008B3F0A">
        <w:rPr>
          <w:rFonts w:ascii="宋体" w:hAnsi="宋体" w:hint="eastAsia"/>
          <w:bCs/>
          <w:sz w:val="24"/>
        </w:rPr>
        <w:t xml:space="preserve"> </w:t>
      </w:r>
      <w:r w:rsidRPr="004113DC">
        <w:rPr>
          <w:rFonts w:ascii="宋体" w:hAnsi="宋体" w:hint="eastAsia"/>
          <w:bCs/>
          <w:sz w:val="24"/>
        </w:rPr>
        <w:t>14d或米诺环素</w:t>
      </w:r>
      <w:smartTag w:uri="urn:schemas-microsoft-com:office:smarttags" w:element="chmetcnv">
        <w:smartTagPr>
          <w:attr w:name="UnitName" w:val="g"/>
          <w:attr w:name="SourceValue" w:val=".1"/>
          <w:attr w:name="HasSpace" w:val="False"/>
          <w:attr w:name="Negative" w:val="False"/>
          <w:attr w:name="NumberType" w:val="1"/>
          <w:attr w:name="TCSC" w:val="0"/>
        </w:smartTagPr>
        <w:r w:rsidRPr="004113DC">
          <w:rPr>
            <w:rFonts w:ascii="宋体" w:hAnsi="宋体" w:hint="eastAsia"/>
            <w:bCs/>
            <w:sz w:val="24"/>
          </w:rPr>
          <w:t>0.1g</w:t>
        </w:r>
      </w:smartTag>
      <w:r w:rsidRPr="004113DC">
        <w:rPr>
          <w:rFonts w:ascii="宋体" w:hAnsi="宋体" w:hint="eastAsia"/>
          <w:bCs/>
          <w:sz w:val="24"/>
        </w:rPr>
        <w:t>，口服，1次/12h，14d；阿奇霉素</w:t>
      </w:r>
      <w:smartTag w:uri="urn:schemas-microsoft-com:office:smarttags" w:element="chmetcnv">
        <w:smartTagPr>
          <w:attr w:name="UnitName" w:val="g"/>
          <w:attr w:name="SourceValue" w:val=".5"/>
          <w:attr w:name="HasSpace" w:val="False"/>
          <w:attr w:name="Negative" w:val="False"/>
          <w:attr w:name="NumberType" w:val="1"/>
          <w:attr w:name="TCSC" w:val="0"/>
        </w:smartTagPr>
        <w:r w:rsidRPr="004113DC">
          <w:rPr>
            <w:rFonts w:ascii="宋体" w:hAnsi="宋体" w:hint="eastAsia"/>
            <w:bCs/>
            <w:sz w:val="24"/>
          </w:rPr>
          <w:t>0.5g</w:t>
        </w:r>
      </w:smartTag>
      <w:r w:rsidRPr="004113DC">
        <w:rPr>
          <w:rFonts w:ascii="宋体" w:hAnsi="宋体" w:hint="eastAsia"/>
          <w:bCs/>
          <w:sz w:val="24"/>
        </w:rPr>
        <w:t>，静脉滴注，1次/d，1-2天后改为口服</w:t>
      </w:r>
      <w:smartTag w:uri="urn:schemas-microsoft-com:office:smarttags" w:element="chmetcnv">
        <w:smartTagPr>
          <w:attr w:name="UnitName" w:val="g"/>
          <w:attr w:name="SourceValue" w:val=".25"/>
          <w:attr w:name="HasSpace" w:val="False"/>
          <w:attr w:name="Negative" w:val="False"/>
          <w:attr w:name="NumberType" w:val="1"/>
          <w:attr w:name="TCSC" w:val="0"/>
        </w:smartTagPr>
        <w:r w:rsidRPr="004113DC">
          <w:rPr>
            <w:rFonts w:ascii="宋体" w:hAnsi="宋体" w:hint="eastAsia"/>
            <w:bCs/>
            <w:sz w:val="24"/>
          </w:rPr>
          <w:t>0.25g</w:t>
        </w:r>
      </w:smartTag>
      <w:r w:rsidRPr="004113DC">
        <w:rPr>
          <w:rFonts w:ascii="宋体" w:hAnsi="宋体" w:hint="eastAsia"/>
          <w:bCs/>
          <w:sz w:val="24"/>
        </w:rPr>
        <w:t>，1次/d ，5-7d。</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3. 静脉药物治疗D方案：氯林可霉素</w:t>
      </w:r>
      <w:smartTag w:uri="urn:schemas-microsoft-com:office:smarttags" w:element="chmetcnv">
        <w:smartTagPr>
          <w:attr w:name="UnitName" w:val="g"/>
          <w:attr w:name="SourceValue" w:val=".9"/>
          <w:attr w:name="HasSpace" w:val="False"/>
          <w:attr w:name="Negative" w:val="False"/>
          <w:attr w:name="NumberType" w:val="1"/>
          <w:attr w:name="TCSC" w:val="0"/>
        </w:smartTagPr>
        <w:r w:rsidRPr="004113DC">
          <w:rPr>
            <w:rFonts w:ascii="宋体" w:hAnsi="宋体" w:hint="eastAsia"/>
            <w:bCs/>
            <w:sz w:val="24"/>
          </w:rPr>
          <w:t>0.9g</w:t>
        </w:r>
      </w:smartTag>
      <w:r w:rsidRPr="004113DC">
        <w:rPr>
          <w:rFonts w:ascii="宋体" w:hAnsi="宋体" w:hint="eastAsia"/>
          <w:bCs/>
          <w:sz w:val="24"/>
        </w:rPr>
        <w:t>，静脉滴注，1次/8h，14d，加用庆大霉素负荷剂量2mg/kg，静脉滴注或肌内注射，维持剂量1.5mg/kg，1次/8h；也可采用每日一次给药3-5mg/kg</w:t>
      </w:r>
      <w:r>
        <w:rPr>
          <w:rFonts w:ascii="宋体" w:hAnsi="宋体" w:hint="eastAsia"/>
          <w:bCs/>
          <w:sz w:val="24"/>
        </w:rPr>
        <w:t>，</w:t>
      </w:r>
      <w:r w:rsidRPr="004113DC">
        <w:rPr>
          <w:rFonts w:ascii="宋体" w:hAnsi="宋体" w:hint="eastAsia"/>
          <w:bCs/>
          <w:sz w:val="24"/>
        </w:rPr>
        <w:t xml:space="preserve">14d。临床症状改善后，继续静脉给药至少24h，或继续口服克林霉素450mg，1次/d，共持续14d。有报告显示氯林可霉素和庆大霉素联用偶出现严重神经系统不良事件，故应用此方案者应密切注意药物的毒副作用。 </w:t>
      </w:r>
    </w:p>
    <w:p w:rsidR="00095915" w:rsidRPr="004113DC" w:rsidRDefault="00095915" w:rsidP="00095915">
      <w:pPr>
        <w:adjustRightInd w:val="0"/>
        <w:snapToGrid w:val="0"/>
        <w:spacing w:line="360" w:lineRule="auto"/>
        <w:ind w:firstLineChars="200" w:firstLine="480"/>
        <w:jc w:val="left"/>
        <w:rPr>
          <w:rFonts w:ascii="宋体" w:hAnsi="宋体"/>
          <w:bCs/>
          <w:sz w:val="24"/>
        </w:rPr>
      </w:pPr>
      <w:r w:rsidRPr="004113DC">
        <w:rPr>
          <w:rFonts w:ascii="宋体" w:hAnsi="宋体" w:hint="eastAsia"/>
          <w:bCs/>
          <w:sz w:val="24"/>
        </w:rPr>
        <w:t>（二）非静脉药物治疗</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1．非静脉药物治疗A方案：二代或三代头孢菌素类抗生素，口服。如所选药物不覆盖厌氧菌，需加用硝基咪唑类药物，如甲硝唑</w:t>
      </w:r>
      <w:smartTag w:uri="urn:schemas-microsoft-com:office:smarttags" w:element="chmetcnv">
        <w:smartTagPr>
          <w:attr w:name="UnitName" w:val="g"/>
          <w:attr w:name="SourceValue" w:val=".2"/>
          <w:attr w:name="HasSpace" w:val="False"/>
          <w:attr w:name="Negative" w:val="False"/>
          <w:attr w:name="NumberType" w:val="1"/>
          <w:attr w:name="TCSC" w:val="0"/>
        </w:smartTagPr>
        <w:r w:rsidRPr="004113DC">
          <w:rPr>
            <w:rFonts w:ascii="宋体" w:hAnsi="宋体" w:hint="eastAsia"/>
            <w:bCs/>
            <w:sz w:val="24"/>
          </w:rPr>
          <w:t>0.2g</w:t>
        </w:r>
      </w:smartTag>
      <w:r w:rsidRPr="004113DC">
        <w:rPr>
          <w:rFonts w:ascii="宋体" w:hAnsi="宋体" w:hint="eastAsia"/>
          <w:bCs/>
          <w:sz w:val="24"/>
        </w:rPr>
        <w:t>，口服，1次/12h</w:t>
      </w:r>
      <w:r>
        <w:rPr>
          <w:rFonts w:ascii="宋体" w:hAnsi="宋体" w:hint="eastAsia"/>
          <w:bCs/>
          <w:sz w:val="24"/>
        </w:rPr>
        <w:t>，</w:t>
      </w:r>
      <w:r w:rsidRPr="004113DC">
        <w:rPr>
          <w:rFonts w:ascii="宋体" w:hAnsi="宋体" w:hint="eastAsia"/>
          <w:bCs/>
          <w:sz w:val="24"/>
        </w:rPr>
        <w:t>14d；为治疗非典型病原微生物，可加用多西环素</w:t>
      </w:r>
      <w:smartTag w:uri="urn:schemas-microsoft-com:office:smarttags" w:element="chmetcnv">
        <w:smartTagPr>
          <w:attr w:name="UnitName" w:val="g"/>
          <w:attr w:name="SourceValue" w:val=".1"/>
          <w:attr w:name="HasSpace" w:val="False"/>
          <w:attr w:name="Negative" w:val="False"/>
          <w:attr w:name="NumberType" w:val="1"/>
          <w:attr w:name="TCSC" w:val="0"/>
        </w:smartTagPr>
        <w:r w:rsidRPr="004113DC">
          <w:rPr>
            <w:rFonts w:ascii="宋体" w:hAnsi="宋体" w:hint="eastAsia"/>
            <w:bCs/>
            <w:sz w:val="24"/>
          </w:rPr>
          <w:t>0.1g</w:t>
        </w:r>
      </w:smartTag>
      <w:r w:rsidRPr="004113DC">
        <w:rPr>
          <w:rFonts w:ascii="宋体" w:hAnsi="宋体" w:hint="eastAsia"/>
          <w:bCs/>
          <w:sz w:val="24"/>
        </w:rPr>
        <w:t>,口服，1次</w:t>
      </w:r>
      <w:r>
        <w:rPr>
          <w:rFonts w:ascii="宋体" w:hAnsi="宋体" w:hint="eastAsia"/>
          <w:bCs/>
          <w:sz w:val="24"/>
        </w:rPr>
        <w:t>/12h</w:t>
      </w:r>
      <w:r w:rsidRPr="004113DC">
        <w:rPr>
          <w:rFonts w:ascii="宋体" w:hAnsi="宋体" w:hint="eastAsia"/>
          <w:bCs/>
          <w:sz w:val="24"/>
        </w:rPr>
        <w:t>或米诺环素</w:t>
      </w:r>
      <w:smartTag w:uri="urn:schemas-microsoft-com:office:smarttags" w:element="chmetcnv">
        <w:smartTagPr>
          <w:attr w:name="UnitName" w:val="g"/>
          <w:attr w:name="SourceValue" w:val=".1"/>
          <w:attr w:name="HasSpace" w:val="False"/>
          <w:attr w:name="Negative" w:val="False"/>
          <w:attr w:name="NumberType" w:val="1"/>
          <w:attr w:name="TCSC" w:val="0"/>
        </w:smartTagPr>
        <w:r w:rsidRPr="004113DC">
          <w:rPr>
            <w:rFonts w:ascii="宋体" w:hAnsi="宋体" w:hint="eastAsia"/>
            <w:bCs/>
            <w:sz w:val="24"/>
          </w:rPr>
          <w:t>0.1g</w:t>
        </w:r>
      </w:smartTag>
      <w:r w:rsidRPr="004113DC">
        <w:rPr>
          <w:rFonts w:ascii="宋体" w:hAnsi="宋体" w:hint="eastAsia"/>
          <w:bCs/>
          <w:sz w:val="24"/>
        </w:rPr>
        <w:t>,口服,1次</w:t>
      </w:r>
      <w:r>
        <w:rPr>
          <w:rFonts w:ascii="宋体" w:hAnsi="宋体" w:hint="eastAsia"/>
          <w:bCs/>
          <w:sz w:val="24"/>
        </w:rPr>
        <w:t>/12h，</w:t>
      </w:r>
      <w:r w:rsidRPr="004113DC">
        <w:rPr>
          <w:rFonts w:ascii="宋体" w:hAnsi="宋体" w:hint="eastAsia"/>
          <w:bCs/>
          <w:sz w:val="24"/>
        </w:rPr>
        <w:t>14d；或阿奇霉素口服</w:t>
      </w:r>
      <w:smartTag w:uri="urn:schemas-microsoft-com:office:smarttags" w:element="chmetcnv">
        <w:smartTagPr>
          <w:attr w:name="UnitName" w:val="g"/>
          <w:attr w:name="SourceValue" w:val=".5"/>
          <w:attr w:name="HasSpace" w:val="False"/>
          <w:attr w:name="Negative" w:val="False"/>
          <w:attr w:name="NumberType" w:val="1"/>
          <w:attr w:name="TCSC" w:val="0"/>
        </w:smartTagPr>
        <w:r w:rsidRPr="004113DC">
          <w:rPr>
            <w:rFonts w:ascii="宋体" w:hAnsi="宋体" w:hint="eastAsia"/>
            <w:bCs/>
            <w:sz w:val="24"/>
          </w:rPr>
          <w:t>0.5g</w:t>
        </w:r>
      </w:smartTag>
      <w:r w:rsidRPr="004113DC">
        <w:rPr>
          <w:rFonts w:ascii="宋体" w:hAnsi="宋体" w:hint="eastAsia"/>
          <w:bCs/>
          <w:sz w:val="24"/>
        </w:rPr>
        <w:t>，1次/d ，5-7d。</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2．非静脉药物治疗B方案: 氧氟沙星</w:t>
      </w:r>
      <w:smartTag w:uri="urn:schemas-microsoft-com:office:smarttags" w:element="chmetcnv">
        <w:smartTagPr>
          <w:attr w:name="UnitName" w:val="g"/>
          <w:attr w:name="SourceValue" w:val=".4"/>
          <w:attr w:name="HasSpace" w:val="False"/>
          <w:attr w:name="Negative" w:val="False"/>
          <w:attr w:name="NumberType" w:val="1"/>
          <w:attr w:name="TCSC" w:val="0"/>
        </w:smartTagPr>
        <w:r w:rsidRPr="004113DC">
          <w:rPr>
            <w:rFonts w:ascii="宋体" w:hAnsi="宋体" w:hint="eastAsia"/>
            <w:bCs/>
            <w:sz w:val="24"/>
          </w:rPr>
          <w:t>0.4g</w:t>
        </w:r>
      </w:smartTag>
      <w:r w:rsidRPr="004113DC">
        <w:rPr>
          <w:rFonts w:ascii="宋体" w:hAnsi="宋体" w:hint="eastAsia"/>
          <w:bCs/>
          <w:sz w:val="24"/>
        </w:rPr>
        <w:t>，口服，2次/d；或左氧氟沙星</w:t>
      </w:r>
      <w:smartTag w:uri="urn:schemas-microsoft-com:office:smarttags" w:element="chmetcnv">
        <w:smartTagPr>
          <w:attr w:name="UnitName" w:val="g"/>
          <w:attr w:name="SourceValue" w:val=".5"/>
          <w:attr w:name="HasSpace" w:val="False"/>
          <w:attr w:name="Negative" w:val="False"/>
          <w:attr w:name="NumberType" w:val="1"/>
          <w:attr w:name="TCSC" w:val="0"/>
        </w:smartTagPr>
        <w:r w:rsidRPr="004113DC">
          <w:rPr>
            <w:rFonts w:ascii="宋体" w:hAnsi="宋体" w:hint="eastAsia"/>
            <w:bCs/>
            <w:sz w:val="24"/>
          </w:rPr>
          <w:t>0.5g</w:t>
        </w:r>
      </w:smartTag>
      <w:r w:rsidRPr="004113DC">
        <w:rPr>
          <w:rFonts w:ascii="宋体" w:hAnsi="宋体" w:hint="eastAsia"/>
          <w:bCs/>
          <w:sz w:val="24"/>
        </w:rPr>
        <w:t>，口服，1次/d</w:t>
      </w:r>
      <w:r>
        <w:rPr>
          <w:rFonts w:ascii="宋体" w:hAnsi="宋体" w:hint="eastAsia"/>
          <w:bCs/>
          <w:sz w:val="24"/>
        </w:rPr>
        <w:t>，</w:t>
      </w:r>
      <w:r w:rsidRPr="004113DC">
        <w:rPr>
          <w:rFonts w:ascii="宋体" w:hAnsi="宋体" w:hint="eastAsia"/>
          <w:bCs/>
          <w:sz w:val="24"/>
        </w:rPr>
        <w:t>14d。加用甲硝唑</w:t>
      </w:r>
      <w:smartTag w:uri="urn:schemas-microsoft-com:office:smarttags" w:element="chmetcnv">
        <w:smartTagPr>
          <w:attr w:name="UnitName" w:val="g"/>
          <w:attr w:name="SourceValue" w:val=".4"/>
          <w:attr w:name="HasSpace" w:val="False"/>
          <w:attr w:name="Negative" w:val="False"/>
          <w:attr w:name="NumberType" w:val="1"/>
          <w:attr w:name="TCSC" w:val="0"/>
        </w:smartTagPr>
        <w:r w:rsidRPr="004113DC">
          <w:rPr>
            <w:rFonts w:ascii="宋体" w:hAnsi="宋体" w:hint="eastAsia"/>
            <w:bCs/>
            <w:sz w:val="24"/>
          </w:rPr>
          <w:t>0.4g</w:t>
        </w:r>
      </w:smartTag>
      <w:r w:rsidRPr="004113DC">
        <w:rPr>
          <w:rFonts w:ascii="宋体" w:hAnsi="宋体" w:hint="eastAsia"/>
          <w:bCs/>
          <w:sz w:val="24"/>
        </w:rPr>
        <w:t>，口服，2次/d，共14d。</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3．非静脉药物治疗替代方案：阿莫西林克拉维酸钾加用多西环素可获得短期的临床效果，但胃肠道副反应可能会影响该方案的依从性。</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PID的药物治疗强调：（1）应足量足疗程14天，明确阿奇霉素的疗程为5-7天；（2）如确诊为淋病奈瑟菌感染，选择非三代头孢菌素类药物者应加用针对淋病奈瑟菌的药物；（3）药物治疗持续72小时无明显改善者应重新确认诊断并调整治疗方案；（4）由于淋病奈瑟菌对莫西沙星的耐药问题严重，且莫西沙星副作用大、无PID相关适应症，所有包含莫西沙星抗生素的盆腔炎治疗方案在新指南中未再推荐。</w:t>
      </w:r>
    </w:p>
    <w:p w:rsidR="00095915" w:rsidRPr="004113DC" w:rsidRDefault="00095915" w:rsidP="00095915">
      <w:pPr>
        <w:adjustRightInd w:val="0"/>
        <w:snapToGrid w:val="0"/>
        <w:spacing w:line="360" w:lineRule="auto"/>
        <w:jc w:val="left"/>
        <w:rPr>
          <w:rFonts w:ascii="宋体" w:hAnsi="宋体"/>
          <w:b/>
          <w:bCs/>
          <w:sz w:val="24"/>
        </w:rPr>
      </w:pPr>
      <w:r w:rsidRPr="004113DC">
        <w:rPr>
          <w:rFonts w:ascii="宋体" w:hAnsi="宋体" w:hint="eastAsia"/>
          <w:b/>
          <w:bCs/>
          <w:sz w:val="24"/>
        </w:rPr>
        <w:t>三、手术治疗</w:t>
      </w:r>
    </w:p>
    <w:p w:rsidR="00095915" w:rsidRPr="004113DC" w:rsidRDefault="00095915" w:rsidP="00095915">
      <w:pPr>
        <w:adjustRightInd w:val="0"/>
        <w:snapToGrid w:val="0"/>
        <w:spacing w:line="360" w:lineRule="auto"/>
        <w:ind w:firstLine="384"/>
        <w:jc w:val="left"/>
        <w:rPr>
          <w:rFonts w:ascii="宋体" w:hAnsi="宋体" w:cs="宋体"/>
          <w:color w:val="000000"/>
          <w:kern w:val="0"/>
          <w:sz w:val="24"/>
        </w:rPr>
      </w:pPr>
      <w:r w:rsidRPr="004113DC">
        <w:rPr>
          <w:rFonts w:ascii="宋体" w:hAnsi="宋体" w:cs="宋体" w:hint="eastAsia"/>
          <w:color w:val="000000"/>
          <w:kern w:val="0"/>
          <w:sz w:val="24"/>
        </w:rPr>
        <w:t>1．手术治疗指征：（1）药物治疗无效：</w:t>
      </w:r>
      <w:r w:rsidRPr="004113DC">
        <w:rPr>
          <w:rFonts w:ascii="宋体" w:hAnsi="宋体" w:cs="宋体"/>
          <w:color w:val="000000"/>
          <w:kern w:val="0"/>
          <w:sz w:val="24"/>
        </w:rPr>
        <w:t>输卵管</w:t>
      </w:r>
      <w:r w:rsidRPr="004113DC">
        <w:rPr>
          <w:rFonts w:ascii="宋体" w:hAnsi="宋体" w:cs="宋体" w:hint="eastAsia"/>
          <w:color w:val="000000"/>
          <w:kern w:val="0"/>
          <w:sz w:val="24"/>
        </w:rPr>
        <w:t>、</w:t>
      </w:r>
      <w:r w:rsidRPr="004113DC">
        <w:rPr>
          <w:rFonts w:ascii="宋体" w:hAnsi="宋体" w:cs="宋体"/>
          <w:color w:val="000000"/>
          <w:kern w:val="0"/>
          <w:sz w:val="24"/>
        </w:rPr>
        <w:t>卵巢脓肿或盆腔脓肿经药物治疗</w:t>
      </w:r>
      <w:r w:rsidRPr="004113DC">
        <w:rPr>
          <w:rFonts w:ascii="宋体" w:hAnsi="宋体"/>
          <w:color w:val="000000"/>
          <w:kern w:val="0"/>
          <w:sz w:val="24"/>
        </w:rPr>
        <w:t>48-72</w:t>
      </w:r>
      <w:r w:rsidRPr="004113DC">
        <w:rPr>
          <w:rFonts w:ascii="宋体" w:hAnsi="宋体" w:cs="宋体" w:hint="eastAsia"/>
          <w:color w:val="000000"/>
          <w:kern w:val="0"/>
          <w:sz w:val="24"/>
        </w:rPr>
        <w:t>h，体温持续不降，患者中毒症状加重或包块增大者，应及时手术，以免发生</w:t>
      </w:r>
      <w:r w:rsidRPr="004113DC">
        <w:rPr>
          <w:rFonts w:ascii="宋体" w:hAnsi="宋体" w:cs="宋体"/>
          <w:color w:val="000000"/>
          <w:kern w:val="0"/>
          <w:sz w:val="24"/>
        </w:rPr>
        <w:t>脓肿破裂</w:t>
      </w:r>
      <w:r w:rsidRPr="004113DC">
        <w:rPr>
          <w:rFonts w:ascii="宋体" w:hAnsi="宋体" w:cs="宋体" w:hint="eastAsia"/>
          <w:color w:val="000000"/>
          <w:kern w:val="0"/>
          <w:sz w:val="24"/>
        </w:rPr>
        <w:t>。（2）脓肿持续存在：</w:t>
      </w:r>
      <w:r w:rsidRPr="004113DC">
        <w:rPr>
          <w:rFonts w:ascii="宋体" w:hAnsi="宋体" w:hint="eastAsia"/>
          <w:bCs/>
          <w:sz w:val="24"/>
        </w:rPr>
        <w:t>经药物治疗病情有好转，可继续控制</w:t>
      </w:r>
      <w:r w:rsidRPr="004113DC">
        <w:rPr>
          <w:rFonts w:ascii="宋体" w:hAnsi="宋体" w:hint="eastAsia"/>
          <w:bCs/>
          <w:sz w:val="24"/>
        </w:rPr>
        <w:lastRenderedPageBreak/>
        <w:t>炎症2</w:t>
      </w:r>
      <w:r>
        <w:rPr>
          <w:rFonts w:ascii="宋体" w:hAnsi="宋体" w:hint="eastAsia"/>
          <w:bCs/>
          <w:sz w:val="24"/>
        </w:rPr>
        <w:t>-</w:t>
      </w:r>
      <w:r w:rsidRPr="004113DC">
        <w:rPr>
          <w:rFonts w:ascii="宋体" w:hAnsi="宋体" w:hint="eastAsia"/>
          <w:bCs/>
          <w:sz w:val="24"/>
        </w:rPr>
        <w:t>3周，</w:t>
      </w:r>
      <w:r w:rsidRPr="004113DC">
        <w:rPr>
          <w:rFonts w:ascii="宋体" w:hAnsi="宋体" w:cs="宋体" w:hint="eastAsia"/>
          <w:color w:val="000000"/>
          <w:kern w:val="0"/>
          <w:sz w:val="24"/>
        </w:rPr>
        <w:t>包块仍未消失但已局限化，应手术切除，以免日后再次急性发作，或形成慢性盆腔炎。（3）</w:t>
      </w:r>
      <w:r w:rsidRPr="004113DC">
        <w:rPr>
          <w:rFonts w:ascii="宋体" w:hAnsi="宋体" w:cs="宋体"/>
          <w:color w:val="000000"/>
          <w:kern w:val="0"/>
          <w:sz w:val="24"/>
        </w:rPr>
        <w:t>脓肿破裂</w:t>
      </w:r>
      <w:r w:rsidRPr="004113DC">
        <w:rPr>
          <w:rFonts w:ascii="宋体" w:hAnsi="宋体" w:cs="宋体" w:hint="eastAsia"/>
          <w:color w:val="000000"/>
          <w:kern w:val="0"/>
          <w:sz w:val="24"/>
        </w:rPr>
        <w:t>：</w:t>
      </w:r>
      <w:r w:rsidRPr="004113DC">
        <w:rPr>
          <w:rFonts w:ascii="宋体" w:hAnsi="宋体" w:cs="宋体"/>
          <w:color w:val="000000"/>
          <w:kern w:val="0"/>
          <w:sz w:val="24"/>
        </w:rPr>
        <w:t>突然腹痛加剧，寒战、高热、恶心、呕吐、腹胀</w:t>
      </w:r>
      <w:r w:rsidRPr="004113DC">
        <w:rPr>
          <w:rFonts w:ascii="宋体" w:hAnsi="宋体" w:cs="宋体" w:hint="eastAsia"/>
          <w:color w:val="000000"/>
          <w:kern w:val="0"/>
          <w:sz w:val="24"/>
        </w:rPr>
        <w:t>、</w:t>
      </w:r>
      <w:r w:rsidRPr="004113DC">
        <w:rPr>
          <w:rFonts w:ascii="宋体" w:hAnsi="宋体" w:cs="宋体"/>
          <w:color w:val="000000"/>
          <w:kern w:val="0"/>
          <w:sz w:val="24"/>
        </w:rPr>
        <w:t>腹部拒按或有中毒性休克表现，</w:t>
      </w:r>
      <w:r w:rsidRPr="004113DC">
        <w:rPr>
          <w:rFonts w:ascii="宋体" w:hAnsi="宋体" w:cs="宋体" w:hint="eastAsia"/>
          <w:color w:val="000000"/>
          <w:kern w:val="0"/>
          <w:sz w:val="24"/>
        </w:rPr>
        <w:t>应</w:t>
      </w:r>
      <w:r w:rsidRPr="004113DC">
        <w:rPr>
          <w:rFonts w:ascii="宋体" w:hAnsi="宋体" w:cs="宋体"/>
          <w:color w:val="000000"/>
          <w:kern w:val="0"/>
          <w:sz w:val="24"/>
        </w:rPr>
        <w:t>怀疑脓肿破裂</w:t>
      </w:r>
      <w:r w:rsidRPr="004113DC">
        <w:rPr>
          <w:rFonts w:ascii="宋体" w:hAnsi="宋体" w:cs="宋体" w:hint="eastAsia"/>
          <w:color w:val="000000"/>
          <w:kern w:val="0"/>
          <w:sz w:val="24"/>
        </w:rPr>
        <w:t>。</w:t>
      </w:r>
      <w:r w:rsidRPr="004113DC">
        <w:rPr>
          <w:rFonts w:ascii="宋体" w:hAnsi="宋体" w:cs="宋体"/>
          <w:color w:val="000000"/>
          <w:kern w:val="0"/>
          <w:sz w:val="24"/>
        </w:rPr>
        <w:t>若脓肿破裂未及时诊治，死亡率高。</w:t>
      </w:r>
      <w:r w:rsidRPr="004113DC">
        <w:rPr>
          <w:rFonts w:ascii="宋体" w:hAnsi="宋体" w:cs="宋体" w:hint="eastAsia"/>
          <w:color w:val="000000"/>
          <w:kern w:val="0"/>
          <w:sz w:val="24"/>
        </w:rPr>
        <w:t>因此，一旦怀疑</w:t>
      </w:r>
      <w:r w:rsidRPr="004113DC">
        <w:rPr>
          <w:rFonts w:ascii="宋体" w:hAnsi="宋体" w:cs="宋体"/>
          <w:color w:val="000000"/>
          <w:kern w:val="0"/>
          <w:sz w:val="24"/>
        </w:rPr>
        <w:t>脓肿破裂</w:t>
      </w:r>
      <w:r w:rsidRPr="004113DC">
        <w:rPr>
          <w:rFonts w:ascii="宋体" w:hAnsi="宋体" w:cs="宋体" w:hint="eastAsia"/>
          <w:color w:val="000000"/>
          <w:kern w:val="0"/>
          <w:sz w:val="24"/>
        </w:rPr>
        <w:t>，需立即在抗生素治疗的同时行剖腹探查术。</w:t>
      </w:r>
    </w:p>
    <w:p w:rsidR="00095915" w:rsidRPr="004113DC" w:rsidRDefault="00095915" w:rsidP="00095915">
      <w:pPr>
        <w:adjustRightInd w:val="0"/>
        <w:snapToGrid w:val="0"/>
        <w:spacing w:line="360" w:lineRule="auto"/>
        <w:ind w:firstLine="384"/>
        <w:jc w:val="left"/>
        <w:rPr>
          <w:rFonts w:ascii="宋体" w:hAnsi="宋体" w:cs="宋体"/>
          <w:color w:val="000000"/>
          <w:kern w:val="0"/>
          <w:sz w:val="24"/>
        </w:rPr>
      </w:pPr>
      <w:r w:rsidRPr="004113DC">
        <w:rPr>
          <w:rFonts w:ascii="宋体" w:hAnsi="宋体" w:cs="宋体" w:hint="eastAsia"/>
          <w:color w:val="000000"/>
          <w:kern w:val="0"/>
          <w:sz w:val="24"/>
        </w:rPr>
        <w:t>2．</w:t>
      </w:r>
      <w:r w:rsidRPr="00A2784E">
        <w:rPr>
          <w:rFonts w:ascii="宋体" w:hAnsi="宋体" w:cs="宋体" w:hint="eastAsia"/>
          <w:kern w:val="0"/>
          <w:sz w:val="24"/>
        </w:rPr>
        <w:t>手术方式：可</w:t>
      </w:r>
      <w:r w:rsidRPr="00A2784E">
        <w:rPr>
          <w:rFonts w:ascii="宋体" w:hAnsi="宋体" w:cs="宋体"/>
          <w:kern w:val="0"/>
          <w:sz w:val="24"/>
        </w:rPr>
        <w:t>根据情况选择经腹</w:t>
      </w:r>
      <w:r w:rsidRPr="00A2784E">
        <w:rPr>
          <w:rFonts w:ascii="宋体" w:hAnsi="宋体" w:cs="宋体" w:hint="eastAsia"/>
          <w:kern w:val="0"/>
          <w:sz w:val="24"/>
        </w:rPr>
        <w:t>或经阴道</w:t>
      </w:r>
      <w:r w:rsidRPr="00A2784E">
        <w:rPr>
          <w:rFonts w:ascii="宋体" w:hAnsi="宋体" w:cs="宋体"/>
          <w:kern w:val="0"/>
          <w:sz w:val="24"/>
        </w:rPr>
        <w:t>手术或腹腔镜手术</w:t>
      </w:r>
      <w:r w:rsidRPr="00A2784E">
        <w:rPr>
          <w:rFonts w:ascii="宋体" w:hAnsi="宋体" w:cs="宋体" w:hint="eastAsia"/>
          <w:kern w:val="0"/>
          <w:sz w:val="24"/>
        </w:rPr>
        <w:t>。</w:t>
      </w:r>
      <w:r w:rsidRPr="00A2784E">
        <w:rPr>
          <w:rFonts w:ascii="宋体" w:hAnsi="宋体" w:cs="宋体"/>
          <w:kern w:val="0"/>
          <w:sz w:val="24"/>
        </w:rPr>
        <w:t>手术范围应根据病变范围、患者年龄、一般状态等全面考虑。原则</w:t>
      </w:r>
      <w:r w:rsidRPr="00A2784E">
        <w:rPr>
          <w:rFonts w:ascii="宋体" w:hAnsi="宋体" w:cs="宋体" w:hint="eastAsia"/>
          <w:kern w:val="0"/>
          <w:sz w:val="24"/>
        </w:rPr>
        <w:t>是</w:t>
      </w:r>
      <w:r w:rsidRPr="00A2784E">
        <w:rPr>
          <w:rFonts w:ascii="宋体" w:hAnsi="宋体" w:cs="宋体"/>
          <w:kern w:val="0"/>
          <w:sz w:val="24"/>
        </w:rPr>
        <w:t>以切除病灶</w:t>
      </w:r>
      <w:r w:rsidRPr="00A2784E">
        <w:rPr>
          <w:rFonts w:ascii="宋体" w:hAnsi="宋体" w:cs="宋体" w:hint="eastAsia"/>
          <w:kern w:val="0"/>
          <w:sz w:val="24"/>
        </w:rPr>
        <w:t>、切开引流</w:t>
      </w:r>
      <w:r w:rsidRPr="00A2784E">
        <w:rPr>
          <w:rFonts w:ascii="宋体" w:hAnsi="宋体" w:cs="宋体"/>
          <w:kern w:val="0"/>
          <w:sz w:val="24"/>
        </w:rPr>
        <w:t>为主。年轻妇女应尽量保留卵巢功能，以采</w:t>
      </w:r>
      <w:r w:rsidRPr="00A2784E">
        <w:rPr>
          <w:rFonts w:ascii="宋体" w:hAnsi="宋体" w:cs="宋体" w:hint="eastAsia"/>
          <w:kern w:val="0"/>
          <w:sz w:val="24"/>
        </w:rPr>
        <w:t>用</w:t>
      </w:r>
      <w:r w:rsidRPr="00A2784E">
        <w:rPr>
          <w:rFonts w:ascii="宋体" w:hAnsi="宋体" w:cs="宋体"/>
          <w:kern w:val="0"/>
          <w:sz w:val="24"/>
        </w:rPr>
        <w:t>保守性手术为主；</w:t>
      </w:r>
      <w:r w:rsidRPr="00A2784E">
        <w:rPr>
          <w:rFonts w:ascii="宋体" w:hAnsi="宋体" w:cs="宋体" w:hint="eastAsia"/>
          <w:kern w:val="0"/>
          <w:sz w:val="24"/>
        </w:rPr>
        <w:t>对</w:t>
      </w:r>
      <w:r w:rsidRPr="00A2784E">
        <w:rPr>
          <w:rFonts w:ascii="宋体" w:hAnsi="宋体" w:cs="宋体"/>
          <w:kern w:val="0"/>
          <w:sz w:val="24"/>
        </w:rPr>
        <w:t>年龄大、双侧附件受累或附件脓肿屡次发作者，</w:t>
      </w:r>
      <w:r w:rsidRPr="00A2784E">
        <w:rPr>
          <w:rFonts w:ascii="宋体" w:hAnsi="宋体" w:cs="宋体" w:hint="eastAsia"/>
          <w:kern w:val="0"/>
          <w:sz w:val="24"/>
        </w:rPr>
        <w:t>应</w:t>
      </w:r>
      <w:r w:rsidRPr="00A2784E">
        <w:rPr>
          <w:rFonts w:ascii="宋体" w:hAnsi="宋体" w:cs="宋体"/>
          <w:kern w:val="0"/>
          <w:sz w:val="24"/>
        </w:rPr>
        <w:t>行子宫全</w:t>
      </w:r>
      <w:r w:rsidRPr="00A2784E">
        <w:rPr>
          <w:rFonts w:ascii="宋体" w:hAnsi="宋体" w:cs="宋体" w:hint="eastAsia"/>
          <w:kern w:val="0"/>
          <w:sz w:val="24"/>
        </w:rPr>
        <w:t>切除术</w:t>
      </w:r>
      <w:r w:rsidRPr="00A2784E">
        <w:rPr>
          <w:rFonts w:ascii="宋体" w:hAnsi="宋体" w:cs="宋体"/>
          <w:kern w:val="0"/>
          <w:sz w:val="24"/>
        </w:rPr>
        <w:t>及双</w:t>
      </w:r>
      <w:r w:rsidRPr="00A2784E">
        <w:rPr>
          <w:rFonts w:ascii="宋体" w:hAnsi="宋体" w:cs="宋体" w:hint="eastAsia"/>
          <w:kern w:val="0"/>
          <w:sz w:val="24"/>
        </w:rPr>
        <w:t>侧</w:t>
      </w:r>
      <w:r w:rsidRPr="00A2784E">
        <w:rPr>
          <w:rFonts w:ascii="宋体" w:hAnsi="宋体" w:cs="宋体"/>
          <w:kern w:val="0"/>
          <w:sz w:val="24"/>
        </w:rPr>
        <w:t>附件切除术；对极度衰弱</w:t>
      </w:r>
      <w:r w:rsidRPr="00A2784E">
        <w:rPr>
          <w:rFonts w:ascii="宋体" w:hAnsi="宋体" w:cs="宋体" w:hint="eastAsia"/>
          <w:kern w:val="0"/>
          <w:sz w:val="24"/>
        </w:rPr>
        <w:t>的</w:t>
      </w:r>
      <w:r w:rsidRPr="00A2784E">
        <w:rPr>
          <w:rFonts w:ascii="宋体" w:hAnsi="宋体" w:cs="宋体"/>
          <w:kern w:val="0"/>
          <w:sz w:val="24"/>
        </w:rPr>
        <w:t>危重患者</w:t>
      </w:r>
      <w:r w:rsidRPr="00A2784E">
        <w:rPr>
          <w:rFonts w:ascii="宋体" w:hAnsi="宋体" w:cs="宋体" w:hint="eastAsia"/>
          <w:kern w:val="0"/>
          <w:sz w:val="24"/>
        </w:rPr>
        <w:t>的</w:t>
      </w:r>
      <w:r w:rsidRPr="00A2784E">
        <w:rPr>
          <w:rFonts w:ascii="宋体" w:hAnsi="宋体" w:cs="宋体"/>
          <w:kern w:val="0"/>
          <w:sz w:val="24"/>
        </w:rPr>
        <w:t>手术范围</w:t>
      </w:r>
      <w:r w:rsidRPr="00A2784E">
        <w:rPr>
          <w:rFonts w:ascii="宋体" w:hAnsi="宋体" w:cs="宋体" w:hint="eastAsia"/>
          <w:kern w:val="0"/>
          <w:sz w:val="24"/>
        </w:rPr>
        <w:t>，</w:t>
      </w:r>
      <w:r w:rsidRPr="00A2784E">
        <w:rPr>
          <w:rFonts w:ascii="宋体" w:hAnsi="宋体" w:cs="宋体"/>
          <w:kern w:val="0"/>
          <w:sz w:val="24"/>
        </w:rPr>
        <w:t>须</w:t>
      </w:r>
      <w:r w:rsidRPr="00A2784E">
        <w:rPr>
          <w:rFonts w:ascii="宋体" w:hAnsi="宋体" w:cs="宋体" w:hint="eastAsia"/>
          <w:kern w:val="0"/>
          <w:sz w:val="24"/>
        </w:rPr>
        <w:t>根据</w:t>
      </w:r>
      <w:r w:rsidRPr="00A2784E">
        <w:rPr>
          <w:rFonts w:ascii="宋体" w:hAnsi="宋体" w:cs="宋体"/>
          <w:kern w:val="0"/>
          <w:sz w:val="24"/>
        </w:rPr>
        <w:t>具体情况决定</w:t>
      </w:r>
      <w:r w:rsidRPr="00A2784E">
        <w:rPr>
          <w:rFonts w:ascii="宋体" w:hAnsi="宋体" w:cs="宋体" w:hint="eastAsia"/>
          <w:kern w:val="0"/>
          <w:sz w:val="24"/>
        </w:rPr>
        <w:t>。</w:t>
      </w:r>
      <w:r w:rsidRPr="00A2784E">
        <w:rPr>
          <w:rFonts w:ascii="宋体" w:hAnsi="宋体" w:cs="宋体"/>
          <w:kern w:val="0"/>
          <w:sz w:val="24"/>
        </w:rPr>
        <w:t>若盆腔脓肿位置低、突向阴道后穹窿时，可经阴道切开</w:t>
      </w:r>
      <w:r w:rsidRPr="00A2784E">
        <w:rPr>
          <w:rFonts w:ascii="宋体" w:hAnsi="宋体" w:cs="宋体" w:hint="eastAsia"/>
          <w:kern w:val="0"/>
          <w:sz w:val="24"/>
        </w:rPr>
        <w:t>排脓，同时注入抗生素</w:t>
      </w:r>
      <w:r w:rsidRPr="00A2784E">
        <w:rPr>
          <w:rFonts w:ascii="宋体" w:hAnsi="宋体" w:cs="宋体"/>
          <w:kern w:val="0"/>
          <w:sz w:val="24"/>
        </w:rPr>
        <w:t>。</w:t>
      </w:r>
    </w:p>
    <w:p w:rsidR="00095915" w:rsidRPr="00A2784E" w:rsidRDefault="00095915" w:rsidP="00095915">
      <w:pPr>
        <w:widowControl/>
        <w:adjustRightInd w:val="0"/>
        <w:snapToGrid w:val="0"/>
        <w:spacing w:line="360" w:lineRule="auto"/>
        <w:jc w:val="left"/>
        <w:rPr>
          <w:rFonts w:ascii="宋体" w:hAnsi="宋体" w:cs="宋体"/>
          <w:b/>
          <w:kern w:val="0"/>
          <w:sz w:val="24"/>
        </w:rPr>
      </w:pPr>
      <w:r w:rsidRPr="00A2784E">
        <w:rPr>
          <w:rFonts w:ascii="宋体" w:hAnsi="宋体" w:cs="宋体" w:hint="eastAsia"/>
          <w:b/>
          <w:bCs/>
          <w:kern w:val="0"/>
          <w:sz w:val="24"/>
        </w:rPr>
        <w:t>四、中医中药及物理治疗</w:t>
      </w:r>
    </w:p>
    <w:p w:rsidR="00095915" w:rsidRPr="00A2784E" w:rsidRDefault="00095915" w:rsidP="00095915">
      <w:pPr>
        <w:widowControl/>
        <w:adjustRightInd w:val="0"/>
        <w:snapToGrid w:val="0"/>
        <w:spacing w:line="360" w:lineRule="auto"/>
        <w:ind w:firstLine="384"/>
        <w:jc w:val="left"/>
        <w:rPr>
          <w:rFonts w:ascii="宋体" w:hAnsi="宋体" w:cs="宋体"/>
          <w:kern w:val="0"/>
          <w:sz w:val="24"/>
        </w:rPr>
      </w:pPr>
      <w:r w:rsidRPr="00A2784E">
        <w:rPr>
          <w:rFonts w:ascii="宋体" w:hAnsi="宋体" w:cs="宋体"/>
          <w:kern w:val="0"/>
          <w:sz w:val="24"/>
        </w:rPr>
        <w:t>中医中药和物理治疗在</w:t>
      </w:r>
      <w:r w:rsidRPr="00A2784E">
        <w:rPr>
          <w:rFonts w:ascii="宋体" w:hAnsi="宋体"/>
          <w:kern w:val="0"/>
          <w:sz w:val="24"/>
        </w:rPr>
        <w:t>PID</w:t>
      </w:r>
      <w:r w:rsidRPr="00A2784E">
        <w:rPr>
          <w:rFonts w:ascii="宋体" w:hAnsi="宋体" w:cs="宋体" w:hint="eastAsia"/>
          <w:kern w:val="0"/>
          <w:sz w:val="24"/>
        </w:rPr>
        <w:t>的治疗中具有一定作用。中华医学会妇产科分会感染协作组多中心临床实验显示，在抗菌药物治疗的基础上，辅以康妇消炎栓、桂枝茯苓胶囊、红花如意丸，可以减少慢性盆腔痛后遗症发生。</w:t>
      </w:r>
    </w:p>
    <w:p w:rsidR="00095915" w:rsidRPr="004113DC" w:rsidRDefault="00095915" w:rsidP="00095915">
      <w:pPr>
        <w:adjustRightInd w:val="0"/>
        <w:snapToGrid w:val="0"/>
        <w:spacing w:line="360" w:lineRule="auto"/>
        <w:jc w:val="left"/>
        <w:rPr>
          <w:rFonts w:ascii="宋体" w:hAnsi="宋体"/>
          <w:b/>
          <w:bCs/>
          <w:sz w:val="24"/>
        </w:rPr>
      </w:pPr>
      <w:r w:rsidRPr="004113DC">
        <w:rPr>
          <w:rFonts w:ascii="宋体" w:hAnsi="宋体" w:hint="eastAsia"/>
          <w:b/>
          <w:bCs/>
          <w:sz w:val="24"/>
        </w:rPr>
        <w:t>五、性伴侣的治疗</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A2784E">
        <w:rPr>
          <w:rFonts w:ascii="宋体" w:hAnsi="宋体" w:hint="eastAsia"/>
          <w:bCs/>
          <w:sz w:val="24"/>
        </w:rPr>
        <w:t>2010年我国流行病学调查数据提示盆腔炎症中近1/3为STI相关病原菌感染，</w:t>
      </w:r>
      <w:r>
        <w:rPr>
          <w:rFonts w:ascii="宋体" w:hAnsi="宋体" w:hint="eastAsia"/>
          <w:bCs/>
          <w:sz w:val="24"/>
        </w:rPr>
        <w:t>因此</w:t>
      </w:r>
      <w:r w:rsidRPr="00A2784E">
        <w:rPr>
          <w:rFonts w:ascii="宋体" w:hAnsi="宋体" w:hint="eastAsia"/>
          <w:bCs/>
          <w:sz w:val="24"/>
        </w:rPr>
        <w:t>强调夫妻同治的重要性。</w:t>
      </w:r>
      <w:r w:rsidRPr="004113DC">
        <w:rPr>
          <w:rFonts w:ascii="宋体" w:hAnsi="宋体" w:hint="eastAsia"/>
          <w:bCs/>
          <w:sz w:val="24"/>
        </w:rPr>
        <w:t>对PID患者出现症状前60d内接触过的性伴侣应进行检查和治疗。这种检查和评价是必要的，因为患者有再感染的危险，而且其性伴侣很可能感染淋病奈瑟菌及沙眼衣原体。由淋病奈瑟菌或沙眼衣原体感染引起PID患者的男性性伴侣常无症状。无论 PID 患者分离的病原体如何，均应建议患者的性伴侣进行STI 的检测和治疗。在女性PID患者治疗期间，应避免无保护（避孕套）的性生活。</w:t>
      </w:r>
    </w:p>
    <w:p w:rsidR="00095915" w:rsidRPr="004113DC" w:rsidRDefault="00095915" w:rsidP="00095915">
      <w:pPr>
        <w:adjustRightInd w:val="0"/>
        <w:snapToGrid w:val="0"/>
        <w:spacing w:line="360" w:lineRule="auto"/>
        <w:jc w:val="left"/>
        <w:rPr>
          <w:rFonts w:ascii="宋体" w:hAnsi="宋体"/>
          <w:b/>
          <w:bCs/>
          <w:sz w:val="24"/>
        </w:rPr>
      </w:pPr>
      <w:r w:rsidRPr="004113DC">
        <w:rPr>
          <w:rFonts w:ascii="宋体" w:hAnsi="宋体" w:hint="eastAsia"/>
          <w:b/>
          <w:bCs/>
          <w:sz w:val="24"/>
        </w:rPr>
        <w:t>五、妊娠期PID</w:t>
      </w:r>
      <w:r>
        <w:rPr>
          <w:rFonts w:ascii="宋体" w:hAnsi="宋体" w:hint="eastAsia"/>
          <w:b/>
          <w:bCs/>
          <w:sz w:val="24"/>
        </w:rPr>
        <w:t>的治疗</w:t>
      </w:r>
      <w:r w:rsidRPr="004113DC">
        <w:rPr>
          <w:rFonts w:ascii="宋体" w:hAnsi="宋体"/>
          <w:b/>
          <w:bCs/>
          <w:sz w:val="24"/>
        </w:rPr>
        <w:t xml:space="preserve"> </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由于妊娠期PID可增加孕产妇死亡、死胎、早产的风险，因此可疑PID的</w:t>
      </w:r>
      <w:r w:rsidRPr="00A2784E">
        <w:rPr>
          <w:rFonts w:ascii="宋体" w:hAnsi="宋体" w:hint="eastAsia"/>
          <w:bCs/>
          <w:sz w:val="24"/>
        </w:rPr>
        <w:t>妊娠妇女都建议住院接受静脉抗菌药物治疗。</w:t>
      </w:r>
      <w:r w:rsidRPr="004113DC">
        <w:rPr>
          <w:rFonts w:ascii="宋体" w:hAnsi="宋体" w:hint="eastAsia"/>
          <w:bCs/>
          <w:sz w:val="24"/>
        </w:rPr>
        <w:t>妊娠期和哺乳期妇女应禁用四环素类（盐酸四环素、多西环素、米诺环素）及氟喹诺酮类药物。</w:t>
      </w:r>
    </w:p>
    <w:p w:rsidR="00095915" w:rsidRPr="004113DC" w:rsidRDefault="00095915" w:rsidP="00095915">
      <w:pPr>
        <w:adjustRightInd w:val="0"/>
        <w:snapToGrid w:val="0"/>
        <w:spacing w:line="360" w:lineRule="auto"/>
        <w:jc w:val="center"/>
        <w:rPr>
          <w:rFonts w:ascii="宋体" w:hAnsi="宋体"/>
          <w:b/>
          <w:bCs/>
          <w:sz w:val="28"/>
          <w:szCs w:val="28"/>
        </w:rPr>
      </w:pPr>
      <w:r w:rsidRPr="004113DC">
        <w:rPr>
          <w:rFonts w:ascii="宋体" w:hAnsi="宋体" w:hint="eastAsia"/>
          <w:b/>
          <w:bCs/>
          <w:sz w:val="28"/>
          <w:szCs w:val="28"/>
        </w:rPr>
        <w:t>随访及预防</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患者应在开始治疗3d内出现临床情况的改善，如退热、腹部压痛或反跳痛、子宫及附件压痛、宫颈举痛减轻等。在此期间病情无好转的患者，应酌情住院治疗，进一步检查或手术治疗。对于药物治疗的患者，应在72h内随诊，明确有无</w:t>
      </w:r>
      <w:r w:rsidRPr="004113DC">
        <w:rPr>
          <w:rFonts w:ascii="宋体" w:hAnsi="宋体" w:hint="eastAsia"/>
          <w:bCs/>
          <w:sz w:val="24"/>
        </w:rPr>
        <w:lastRenderedPageBreak/>
        <w:t>临床情况的改善。如果未见好转则建议住院接受静脉药物治疗及进一步检查。对于沙眼衣原体和淋病奈瑟菌感染的PID患者，还应在治疗结束后4</w:t>
      </w:r>
      <w:r>
        <w:rPr>
          <w:rFonts w:ascii="宋体" w:hAnsi="宋体" w:hint="eastAsia"/>
          <w:bCs/>
          <w:sz w:val="24"/>
        </w:rPr>
        <w:t>-</w:t>
      </w:r>
      <w:r w:rsidRPr="004113DC">
        <w:rPr>
          <w:rFonts w:ascii="宋体" w:hAnsi="宋体" w:hint="eastAsia"/>
          <w:bCs/>
          <w:sz w:val="24"/>
        </w:rPr>
        <w:t>6周时，重新复查上述病原体。</w:t>
      </w:r>
    </w:p>
    <w:p w:rsidR="00095915" w:rsidRPr="004113DC" w:rsidRDefault="00095915" w:rsidP="00095915">
      <w:pPr>
        <w:adjustRightInd w:val="0"/>
        <w:snapToGrid w:val="0"/>
        <w:spacing w:line="360" w:lineRule="auto"/>
        <w:ind w:firstLineChars="225" w:firstLine="540"/>
        <w:jc w:val="left"/>
        <w:rPr>
          <w:rFonts w:ascii="宋体" w:hAnsi="宋体"/>
          <w:bCs/>
          <w:sz w:val="24"/>
        </w:rPr>
      </w:pPr>
      <w:r w:rsidRPr="004113DC">
        <w:rPr>
          <w:rFonts w:ascii="宋体" w:hAnsi="宋体" w:hint="eastAsia"/>
          <w:bCs/>
          <w:sz w:val="24"/>
        </w:rPr>
        <w:t>沙眼衣原体感染筛查和高危妇女的治疗能有效降低PID的发病率。对高危妇女的宫颈分泌物筛查可以预防大部分PID的发生。</w:t>
      </w:r>
    </w:p>
    <w:p w:rsidR="00095915" w:rsidRPr="004113DC" w:rsidRDefault="00095915" w:rsidP="00095915">
      <w:pPr>
        <w:widowControl/>
        <w:adjustRightInd w:val="0"/>
        <w:snapToGrid w:val="0"/>
        <w:spacing w:line="360" w:lineRule="auto"/>
        <w:jc w:val="center"/>
        <w:rPr>
          <w:rFonts w:ascii="宋体" w:hAnsi="宋体" w:cs="宋体"/>
          <w:color w:val="000000"/>
          <w:kern w:val="0"/>
          <w:sz w:val="28"/>
          <w:szCs w:val="28"/>
        </w:rPr>
      </w:pPr>
      <w:r w:rsidRPr="004113DC">
        <w:rPr>
          <w:rFonts w:ascii="宋体" w:hAnsi="宋体" w:cs="宋体" w:hint="eastAsia"/>
          <w:b/>
          <w:bCs/>
          <w:color w:val="000000"/>
          <w:kern w:val="0"/>
          <w:sz w:val="28"/>
          <w:szCs w:val="28"/>
        </w:rPr>
        <w:t>女性下腹痛病症的处理</w:t>
      </w:r>
    </w:p>
    <w:p w:rsidR="00095915" w:rsidRPr="004113DC" w:rsidRDefault="00095915" w:rsidP="00095915">
      <w:pPr>
        <w:adjustRightInd w:val="0"/>
        <w:snapToGrid w:val="0"/>
        <w:spacing w:line="360" w:lineRule="auto"/>
        <w:ind w:firstLineChars="200" w:firstLine="480"/>
        <w:rPr>
          <w:rFonts w:ascii="宋体" w:hAnsi="宋体"/>
          <w:bCs/>
          <w:sz w:val="24"/>
        </w:rPr>
      </w:pPr>
      <w:r w:rsidRPr="004113DC">
        <w:rPr>
          <w:rFonts w:ascii="宋体" w:hAnsi="宋体" w:hint="eastAsia"/>
          <w:bCs/>
          <w:sz w:val="24"/>
        </w:rPr>
        <w:t>下腹痛是PID的主要症状，包括下腹疼痛、性交痛、痛经，其体征包括：下腹触痛、肌紧张、反跳痛、宫颈举痛，宫颈分泌物异常、出血，发热等。但是，目前我国的医疗资源不平衡，许多基层医院无法对急性</w:t>
      </w:r>
      <w:r w:rsidRPr="004113DC">
        <w:rPr>
          <w:rFonts w:ascii="宋体" w:hAnsi="宋体"/>
          <w:bCs/>
          <w:sz w:val="24"/>
        </w:rPr>
        <w:t>PID</w:t>
      </w:r>
      <w:r w:rsidRPr="004113DC">
        <w:rPr>
          <w:rFonts w:ascii="宋体" w:hAnsi="宋体" w:hint="eastAsia"/>
          <w:bCs/>
          <w:sz w:val="24"/>
        </w:rPr>
        <w:t>进行病因学诊断及必要的实验室检查，使PID不能得到及时的诊疗。为了更好地对</w:t>
      </w:r>
      <w:r w:rsidRPr="004113DC">
        <w:rPr>
          <w:rFonts w:ascii="宋体" w:hAnsi="宋体"/>
          <w:bCs/>
          <w:sz w:val="24"/>
        </w:rPr>
        <w:t>PID</w:t>
      </w:r>
      <w:r w:rsidRPr="004113DC">
        <w:rPr>
          <w:rFonts w:ascii="宋体" w:hAnsi="宋体" w:hint="eastAsia"/>
          <w:bCs/>
          <w:sz w:val="24"/>
        </w:rPr>
        <w:t>进行诊治，避免上生殖道感染后遗症的发生，保证妇女健康，针对女性下腹痛的处理原则具有实用价值。但在临床应用时，尤其是对急性下腹痛，首先应该排除外科或妇产科其他急症后，方可给予抗生素治疗。女性下腹痛病症处理流程，见图1。</w:t>
      </w:r>
    </w:p>
    <w:p w:rsidR="00095915" w:rsidRPr="004113DC" w:rsidRDefault="00AC768B" w:rsidP="00095915">
      <w:pPr>
        <w:spacing w:line="360" w:lineRule="auto"/>
        <w:ind w:left="360"/>
        <w:rPr>
          <w:rFonts w:ascii="宋体" w:hAnsi="宋体"/>
          <w:b/>
          <w:bCs/>
          <w:sz w:val="24"/>
        </w:rPr>
      </w:pPr>
      <w:r>
        <w:rPr>
          <w:rFonts w:ascii="宋体" w:hAnsi="宋体"/>
          <w:b/>
          <w:bCs/>
          <w:sz w:val="24"/>
        </w:rPr>
      </w:r>
      <w:r>
        <w:rPr>
          <w:rFonts w:ascii="宋体" w:hAnsi="宋体"/>
          <w:b/>
          <w:bCs/>
          <w:sz w:val="24"/>
        </w:rPr>
        <w:pict>
          <v:group id="_x0000_s1026" editas="canvas" style="width:415.3pt;height:306.5pt;mso-position-horizontal-relative:char;mso-position-vertical-relative:line" coordorigin="2358,10492" coordsize="11861,87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8;top:10492;width:11861;height:876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43;top:11831;width:2702;height:1039;mso-wrap-style:none;v-text-anchor:top-center" filled="f" fillcolor="#4f81bd">
              <v:shadow color="#eeece1"/>
              <v:textbox style="mso-next-textbox:#_x0000_s1028;mso-fit-shape-to-text:t" inset="1.54939mm,.77469mm,1.54939mm,.77469mm">
                <w:txbxContent>
                  <w:p w:rsidR="00A32895" w:rsidRPr="00EC73E8"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采集病史及体检，包括</w:t>
                    </w:r>
                  </w:p>
                  <w:p w:rsidR="00A32895" w:rsidRPr="00EC73E8"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阴道检查和双合诊</w:t>
                    </w:r>
                  </w:p>
                </w:txbxContent>
              </v:textbox>
            </v:shape>
            <v:shape id="_x0000_s1029" type="#_x0000_t202" style="position:absolute;left:3643;top:16962;width:2702;height:1040;mso-wrap-style:none;v-text-anchor:top-center" filled="f" fillcolor="#4f81bd">
              <v:shadow color="#eeece1"/>
              <v:textbox style="mso-next-textbox:#_x0000_s1029;mso-fit-shape-to-text:t" inset="1.54939mm,.77469mm,1.54939mm,.77469mm">
                <w:txbxContent>
                  <w:p w:rsidR="00A32895" w:rsidRPr="00ED7EED" w:rsidRDefault="00A32895" w:rsidP="00095915">
                    <w:pPr>
                      <w:autoSpaceDE w:val="0"/>
                      <w:autoSpaceDN w:val="0"/>
                      <w:adjustRightInd w:val="0"/>
                      <w:rPr>
                        <w:rFonts w:ascii="Arial" w:hAnsi="Arial" w:cs="宋体"/>
                        <w:sz w:val="17"/>
                        <w:szCs w:val="28"/>
                        <w:lang w:val="zh-CN"/>
                      </w:rPr>
                    </w:pPr>
                    <w:r w:rsidRPr="00ED7EED">
                      <w:rPr>
                        <w:rFonts w:ascii="Arial" w:hAnsi="Arial" w:cs="宋体" w:hint="eastAsia"/>
                        <w:sz w:val="17"/>
                        <w:szCs w:val="28"/>
                        <w:lang w:val="zh-CN"/>
                      </w:rPr>
                      <w:t>立即转诊至有外、妇科</w:t>
                    </w:r>
                  </w:p>
                  <w:p w:rsidR="00A32895" w:rsidRPr="00ED7EED" w:rsidRDefault="00A32895" w:rsidP="00095915">
                    <w:pPr>
                      <w:autoSpaceDE w:val="0"/>
                      <w:autoSpaceDN w:val="0"/>
                      <w:adjustRightInd w:val="0"/>
                      <w:rPr>
                        <w:rFonts w:ascii="Arial" w:hAnsi="Arial" w:cs="宋体"/>
                        <w:sz w:val="17"/>
                        <w:szCs w:val="28"/>
                        <w:lang w:val="zh-CN"/>
                      </w:rPr>
                    </w:pPr>
                    <w:r w:rsidRPr="00ED7EED">
                      <w:rPr>
                        <w:rFonts w:ascii="Arial" w:hAnsi="Arial" w:cs="宋体" w:hint="eastAsia"/>
                        <w:sz w:val="17"/>
                        <w:szCs w:val="28"/>
                        <w:lang w:val="zh-CN"/>
                      </w:rPr>
                      <w:t>手术条件的医院</w:t>
                    </w:r>
                  </w:p>
                </w:txbxContent>
              </v:textbox>
            </v:shape>
            <v:shape id="_x0000_s1030" type="#_x0000_t202" style="position:absolute;left:7499;top:12500;width:2944;height:1486;mso-wrap-style:none;v-text-anchor:top-baseline" filled="f" fillcolor="#4f81bd">
              <v:shadow color="#eeece1"/>
              <v:textbox style="mso-next-textbox:#_x0000_s1030;mso-fit-shape-to-text:t" inset="1.54939mm,.77469mm,1.54939mm,.77469mm">
                <w:txbxContent>
                  <w:p w:rsidR="00A32895" w:rsidRPr="00EC73E8" w:rsidRDefault="00A32895" w:rsidP="00095915">
                    <w:pPr>
                      <w:autoSpaceDE w:val="0"/>
                      <w:autoSpaceDN w:val="0"/>
                      <w:adjustRightInd w:val="0"/>
                      <w:rPr>
                        <w:rFonts w:ascii="宋体" w:hAnsi="宋体" w:cs="宋体"/>
                        <w:color w:val="000000"/>
                        <w:sz w:val="17"/>
                        <w:szCs w:val="28"/>
                        <w:lang w:val="zh-CN"/>
                      </w:rPr>
                    </w:pPr>
                    <w:r w:rsidRPr="00EC73E8">
                      <w:rPr>
                        <w:rFonts w:ascii="Arial" w:hAnsi="Arial" w:cs="宋体" w:hint="eastAsia"/>
                        <w:color w:val="000000"/>
                        <w:sz w:val="17"/>
                        <w:szCs w:val="28"/>
                        <w:lang w:val="zh-CN"/>
                      </w:rPr>
                      <w:t>体温</w:t>
                    </w:r>
                    <w:r w:rsidRPr="00EC73E8">
                      <w:rPr>
                        <w:rFonts w:ascii="宋体" w:hAnsi="宋体" w:cs="宋体" w:hint="eastAsia"/>
                        <w:color w:val="000000"/>
                        <w:sz w:val="17"/>
                        <w:szCs w:val="28"/>
                        <w:lang w:val="zh-CN"/>
                      </w:rPr>
                      <w:t>≥</w:t>
                    </w:r>
                    <w:smartTag w:uri="urn:schemas-microsoft-com:office:smarttags" w:element="chmetcnv">
                      <w:smartTagPr>
                        <w:attr w:name="TCSC" w:val="0"/>
                        <w:attr w:name="NumberType" w:val="1"/>
                        <w:attr w:name="Negative" w:val="False"/>
                        <w:attr w:name="HasSpace" w:val="False"/>
                        <w:attr w:name="SourceValue" w:val="38"/>
                        <w:attr w:name="UnitName" w:val="℃"/>
                      </w:smartTagPr>
                      <w:r w:rsidRPr="00EC73E8">
                        <w:rPr>
                          <w:rFonts w:ascii="宋体" w:hAnsi="宋体" w:cs="宋体"/>
                          <w:color w:val="000000"/>
                          <w:sz w:val="17"/>
                          <w:szCs w:val="28"/>
                        </w:rPr>
                        <w:t>38</w:t>
                      </w:r>
                      <w:r w:rsidRPr="00EC73E8">
                        <w:rPr>
                          <w:rFonts w:ascii="宋体" w:hAnsi="宋体" w:cs="宋体" w:hint="eastAsia"/>
                          <w:color w:val="000000"/>
                          <w:sz w:val="17"/>
                          <w:szCs w:val="28"/>
                        </w:rPr>
                        <w:t>℃</w:t>
                      </w:r>
                    </w:smartTag>
                    <w:r w:rsidRPr="00EC73E8">
                      <w:rPr>
                        <w:rFonts w:ascii="宋体" w:hAnsi="宋体" w:cs="宋体" w:hint="eastAsia"/>
                        <w:color w:val="000000"/>
                        <w:sz w:val="17"/>
                        <w:szCs w:val="28"/>
                        <w:lang w:val="zh-CN"/>
                      </w:rPr>
                      <w:t>，或宫颈举痛</w:t>
                    </w:r>
                  </w:p>
                  <w:p w:rsidR="00A32895" w:rsidRDefault="00A32895" w:rsidP="00095915">
                    <w:pPr>
                      <w:autoSpaceDE w:val="0"/>
                      <w:autoSpaceDN w:val="0"/>
                      <w:adjustRightInd w:val="0"/>
                      <w:rPr>
                        <w:rFonts w:ascii="宋体" w:hAnsi="宋体" w:cs="宋体"/>
                        <w:color w:val="000000"/>
                        <w:sz w:val="17"/>
                        <w:szCs w:val="28"/>
                        <w:lang w:val="zh-CN"/>
                      </w:rPr>
                    </w:pPr>
                    <w:r w:rsidRPr="00EC73E8">
                      <w:rPr>
                        <w:rFonts w:ascii="宋体" w:hAnsi="宋体" w:cs="宋体" w:hint="eastAsia"/>
                        <w:color w:val="000000"/>
                        <w:sz w:val="17"/>
                        <w:szCs w:val="28"/>
                        <w:lang w:val="zh-CN"/>
                      </w:rPr>
                      <w:t>或宫颈口脓性分泌物，</w:t>
                    </w:r>
                  </w:p>
                  <w:p w:rsidR="00A32895" w:rsidRPr="00EC73E8" w:rsidRDefault="00A32895" w:rsidP="00095915">
                    <w:pPr>
                      <w:autoSpaceDE w:val="0"/>
                      <w:autoSpaceDN w:val="0"/>
                      <w:adjustRightInd w:val="0"/>
                      <w:rPr>
                        <w:rFonts w:ascii="宋体" w:hAnsi="宋体" w:cs="宋体"/>
                        <w:color w:val="000000"/>
                        <w:sz w:val="17"/>
                        <w:szCs w:val="28"/>
                        <w:lang w:val="zh-CN"/>
                      </w:rPr>
                    </w:pPr>
                    <w:r w:rsidRPr="00EC73E8">
                      <w:rPr>
                        <w:rFonts w:ascii="宋体" w:hAnsi="宋体" w:cs="宋体" w:hint="eastAsia"/>
                        <w:color w:val="000000"/>
                        <w:sz w:val="17"/>
                        <w:szCs w:val="28"/>
                        <w:lang w:val="zh-CN"/>
                      </w:rPr>
                      <w:t>或双侧附件压痛</w:t>
                    </w:r>
                  </w:p>
                </w:txbxContent>
              </v:textbox>
            </v:shape>
            <v:shape id="_x0000_s1031" type="#_x0000_t202" style="position:absolute;left:8784;top:14508;width:1164;height:446;mso-wrap-style:none;v-text-anchor:top-baseline" filled="f" fillcolor="#4f81bd">
              <v:shadow color="#eeece1"/>
              <v:textbox style="mso-next-textbox:#_x0000_s1031" inset="1.54939mm,.77469mm,1.54939mm,.77469mm">
                <w:txbxContent>
                  <w:p w:rsidR="00A32895" w:rsidRPr="00EC73E8" w:rsidRDefault="00A32895" w:rsidP="00095915">
                    <w:pPr>
                      <w:autoSpaceDE w:val="0"/>
                      <w:autoSpaceDN w:val="0"/>
                      <w:adjustRightInd w:val="0"/>
                      <w:rPr>
                        <w:rFonts w:ascii="Arial" w:hAnsi="Arial" w:cs="Arial"/>
                        <w:color w:val="000000"/>
                        <w:sz w:val="17"/>
                        <w:szCs w:val="28"/>
                      </w:rPr>
                    </w:pPr>
                    <w:r w:rsidRPr="00EC73E8">
                      <w:rPr>
                        <w:rFonts w:ascii="Arial" w:hAnsi="Arial" w:cs="宋体" w:hint="eastAsia"/>
                        <w:color w:val="000000"/>
                        <w:sz w:val="17"/>
                        <w:szCs w:val="28"/>
                        <w:lang w:val="zh-CN"/>
                      </w:rPr>
                      <w:t>治疗</w:t>
                    </w:r>
                    <w:r w:rsidRPr="00EC73E8">
                      <w:rPr>
                        <w:rFonts w:ascii="Arial" w:hAnsi="Arial" w:cs="Arial"/>
                        <w:color w:val="000000"/>
                        <w:sz w:val="17"/>
                        <w:szCs w:val="28"/>
                      </w:rPr>
                      <w:t>PID</w:t>
                    </w:r>
                  </w:p>
                </w:txbxContent>
              </v:textbox>
            </v:shape>
            <v:shape id="_x0000_s1032" type="#_x0000_t202" style="position:absolute;left:7499;top:15400;width:4112;height:670;v-text-anchor:top-baseline" filled="f" fillcolor="#4f81bd">
              <v:shadow color="#eeece1"/>
              <v:textbox style="mso-next-textbox:#_x0000_s1032" inset="1.54939mm,.77469mm,1.54939mm,.77469mm">
                <w:txbxContent>
                  <w:p w:rsidR="00A32895" w:rsidRPr="00ED7EED" w:rsidRDefault="00A32895" w:rsidP="00095915">
                    <w:pPr>
                      <w:autoSpaceDE w:val="0"/>
                      <w:autoSpaceDN w:val="0"/>
                      <w:adjustRightInd w:val="0"/>
                      <w:rPr>
                        <w:rFonts w:ascii="Arial" w:hAnsi="Arial" w:cs="宋体"/>
                        <w:sz w:val="17"/>
                        <w:szCs w:val="28"/>
                        <w:lang w:val="zh-CN"/>
                      </w:rPr>
                    </w:pPr>
                    <w:r w:rsidRPr="00ED7EED">
                      <w:rPr>
                        <w:rFonts w:ascii="Arial" w:hAnsi="Arial" w:cs="Arial"/>
                        <w:sz w:val="17"/>
                        <w:szCs w:val="28"/>
                      </w:rPr>
                      <w:t>3</w:t>
                    </w:r>
                    <w:r w:rsidRPr="00ED7EED">
                      <w:rPr>
                        <w:rFonts w:ascii="Arial" w:hAnsi="Arial" w:cs="宋体" w:hint="eastAsia"/>
                        <w:sz w:val="17"/>
                        <w:szCs w:val="28"/>
                        <w:lang w:val="zh-CN"/>
                      </w:rPr>
                      <w:t>天后复诊，如疼痛</w:t>
                    </w:r>
                    <w:r>
                      <w:rPr>
                        <w:rFonts w:ascii="Arial" w:hAnsi="Arial" w:cs="宋体" w:hint="eastAsia"/>
                        <w:sz w:val="17"/>
                        <w:szCs w:val="28"/>
                        <w:lang w:val="zh-CN"/>
                      </w:rPr>
                      <w:t>持续则</w:t>
                    </w:r>
                    <w:r w:rsidRPr="00ED7EED">
                      <w:rPr>
                        <w:rFonts w:ascii="Arial" w:hAnsi="Arial" w:cs="宋体" w:hint="eastAsia"/>
                        <w:sz w:val="17"/>
                        <w:szCs w:val="28"/>
                        <w:lang w:val="zh-CN"/>
                      </w:rPr>
                      <w:t>提前复诊</w:t>
                    </w:r>
                  </w:p>
                </w:txbxContent>
              </v:textbox>
            </v:shape>
            <v:shape id="_x0000_s1033" type="#_x0000_t202" style="position:absolute;left:8527;top:16516;width:1379;height:593" filled="f" fillcolor="#4f81bd">
              <v:shadow color="#eeece1"/>
              <v:textbox style="mso-next-textbox:#_x0000_s1033;mso-fit-shape-to-text:t" inset="1.54939mm,.77469mm,1.54939mm,.77469mm">
                <w:txbxContent>
                  <w:p w:rsidR="00A32895" w:rsidRPr="00EC73E8"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病情改善</w:t>
                    </w:r>
                  </w:p>
                </w:txbxContent>
              </v:textbox>
            </v:shape>
            <v:shape id="_x0000_s1034" type="#_x0000_t202" style="position:absolute;left:7499;top:17855;width:3915;height:1039;mso-wrap-style:none;v-text-anchor:top-baseline" filled="f" fillcolor="#4f81bd">
              <v:shadow color="#eeece1"/>
              <v:textbox style="mso-next-textbox:#_x0000_s1034;mso-fit-shape-to-text:t" inset="1.54939mm,.77469mm,1.54939mm,.77469mm">
                <w:txbxContent>
                  <w:p w:rsidR="00A32895"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继续治疗</w:t>
                    </w:r>
                    <w:r>
                      <w:rPr>
                        <w:rFonts w:ascii="Arial" w:hAnsi="Arial" w:cs="宋体" w:hint="eastAsia"/>
                        <w:color w:val="000000"/>
                        <w:sz w:val="17"/>
                        <w:szCs w:val="28"/>
                        <w:lang w:val="zh-CN"/>
                      </w:rPr>
                      <w:t>，</w:t>
                    </w:r>
                    <w:r w:rsidRPr="00EC73E8">
                      <w:rPr>
                        <w:rFonts w:ascii="Arial" w:hAnsi="Arial" w:cs="宋体" w:hint="eastAsia"/>
                        <w:color w:val="000000"/>
                        <w:sz w:val="17"/>
                        <w:szCs w:val="28"/>
                        <w:lang w:val="zh-CN"/>
                      </w:rPr>
                      <w:t>进行健康教育和咨询，</w:t>
                    </w:r>
                  </w:p>
                  <w:p w:rsidR="00A32895" w:rsidRPr="00EC73E8"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如有条件，提供艾滋病咨询和检测</w:t>
                    </w:r>
                  </w:p>
                </w:txbxContent>
              </v:textbox>
            </v:shape>
            <v:shape id="_x0000_s1035" type="#_x0000_t202" style="position:absolute;left:11869;top:13392;width:2233;height:1040" filled="f" fillcolor="#4f81bd">
              <v:shadow color="#eeece1"/>
              <v:textbox style="mso-next-textbox:#_x0000_s1035;mso-fit-shape-to-text:t" inset="1.54939mm,.77469mm,1.54939mm,.77469mm">
                <w:txbxContent>
                  <w:p w:rsidR="00A32895" w:rsidRPr="00EC73E8"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消除顾虑，如疼痛</w:t>
                    </w:r>
                  </w:p>
                  <w:p w:rsidR="00A32895" w:rsidRPr="00EC73E8"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持续，</w:t>
                    </w:r>
                    <w:r w:rsidRPr="00ED7EED">
                      <w:rPr>
                        <w:rFonts w:ascii="Arial" w:hAnsi="Arial" w:cs="Arial"/>
                        <w:sz w:val="17"/>
                        <w:szCs w:val="28"/>
                      </w:rPr>
                      <w:t>3</w:t>
                    </w:r>
                    <w:r>
                      <w:rPr>
                        <w:rFonts w:ascii="Arial" w:hAnsi="Arial" w:cs="宋体" w:hint="eastAsia"/>
                        <w:sz w:val="17"/>
                        <w:szCs w:val="28"/>
                        <w:lang w:val="zh-CN"/>
                      </w:rPr>
                      <w:t>d</w:t>
                    </w:r>
                    <w:r w:rsidRPr="00ED7EED">
                      <w:rPr>
                        <w:rFonts w:ascii="Arial" w:hAnsi="Arial" w:cs="宋体" w:hint="eastAsia"/>
                        <w:sz w:val="17"/>
                        <w:szCs w:val="28"/>
                        <w:lang w:val="zh-CN"/>
                      </w:rPr>
                      <w:t>后</w:t>
                    </w:r>
                    <w:r w:rsidRPr="00EC73E8">
                      <w:rPr>
                        <w:rFonts w:ascii="Arial" w:hAnsi="Arial" w:cs="宋体" w:hint="eastAsia"/>
                        <w:color w:val="000000"/>
                        <w:sz w:val="17"/>
                        <w:szCs w:val="28"/>
                        <w:lang w:val="zh-CN"/>
                      </w:rPr>
                      <w:t>复诊</w:t>
                    </w:r>
                  </w:p>
                </w:txbxContent>
              </v:textbox>
            </v:shape>
            <v:shape id="_x0000_s1036" type="#_x0000_t202" style="position:absolute;left:12715;top:16415;width:821;height:593" filled="f" fillcolor="#4f81bd">
              <v:shadow color="#eeece1"/>
              <v:textbox style="mso-next-textbox:#_x0000_s1036;mso-fit-shape-to-text:t" inset="1.54939mm,.77469mm,1.54939mm,.77469mm">
                <w:txbxContent>
                  <w:p w:rsidR="00A32895" w:rsidRPr="00ED7EED" w:rsidRDefault="00A32895" w:rsidP="00095915">
                    <w:pPr>
                      <w:autoSpaceDE w:val="0"/>
                      <w:autoSpaceDN w:val="0"/>
                      <w:adjustRightInd w:val="0"/>
                      <w:rPr>
                        <w:rFonts w:ascii="Arial" w:hAnsi="Arial" w:cs="宋体"/>
                        <w:sz w:val="17"/>
                        <w:szCs w:val="28"/>
                        <w:lang w:val="zh-CN"/>
                      </w:rPr>
                    </w:pPr>
                    <w:r w:rsidRPr="00ED7EED">
                      <w:rPr>
                        <w:rFonts w:ascii="Arial" w:hAnsi="Arial" w:cs="宋体" w:hint="eastAsia"/>
                        <w:sz w:val="17"/>
                        <w:szCs w:val="28"/>
                        <w:lang w:val="zh-CN"/>
                      </w:rPr>
                      <w:t>转诊</w:t>
                    </w:r>
                  </w:p>
                </w:txbxContent>
              </v:textbox>
            </v:shape>
            <v:line id="_x0000_s1037" style="position:absolute" from="4928,12946" to="4929,13339">
              <v:stroke endarrow="block"/>
              <v:shadow color="#eeece1"/>
            </v:line>
            <v:line id="_x0000_s1038" style="position:absolute" from="6600,13748" to="7388,13748">
              <v:stroke endarrow="block"/>
              <v:shadow color="#eeece1"/>
            </v:line>
            <v:line id="_x0000_s1039" style="position:absolute" from="9298,14062" to="9300,14508">
              <v:stroke endarrow="block"/>
              <v:shadow color="#eeece1"/>
            </v:line>
            <v:line id="_x0000_s1040" style="position:absolute" from="9298,14954" to="9299,15400">
              <v:stroke endarrow="block"/>
              <v:shadow color="#eeece1"/>
            </v:line>
            <v:line id="_x0000_s1041" style="position:absolute" from="9298,16070" to="9300,16490">
              <v:stroke endarrow="block"/>
              <v:shadow color="#eeece1"/>
            </v:line>
            <v:line id="_x0000_s1042" style="position:absolute" from="9298,17185" to="9300,17704">
              <v:stroke endarrow="block"/>
              <v:shadow color="#eeece1"/>
            </v:line>
            <v:line id="_x0000_s1043" style="position:absolute" from="10069,16739" to="12732,16740">
              <v:stroke endarrow="block"/>
              <v:shadow color="#eeece1"/>
            </v:line>
            <v:shape id="_x0000_s1044" type="#_x0000_t202" style="position:absolute;left:4928;top:16293;width:1060;height:572" filled="f" fillcolor="#4f81bd" stroked="f">
              <v:shadow color="#eeece1"/>
              <v:textbox style="mso-next-textbox:#_x0000_s1044;mso-fit-shape-to-text:t" inset="1.54939mm,.77469mm,1.54939mm,.77469mm">
                <w:txbxContent>
                  <w:p w:rsidR="00A32895" w:rsidRPr="00ED7EED" w:rsidRDefault="00A32895" w:rsidP="00095915">
                    <w:pPr>
                      <w:autoSpaceDE w:val="0"/>
                      <w:autoSpaceDN w:val="0"/>
                      <w:adjustRightInd w:val="0"/>
                      <w:rPr>
                        <w:rFonts w:ascii="Arial" w:hAnsi="Arial" w:cs="宋体"/>
                        <w:sz w:val="17"/>
                        <w:szCs w:val="28"/>
                        <w:lang w:val="zh-CN"/>
                      </w:rPr>
                    </w:pPr>
                    <w:r w:rsidRPr="00ED7EED">
                      <w:rPr>
                        <w:rFonts w:ascii="Arial" w:hAnsi="Arial" w:cs="宋体" w:hint="eastAsia"/>
                        <w:sz w:val="17"/>
                        <w:szCs w:val="28"/>
                        <w:lang w:val="zh-CN"/>
                      </w:rPr>
                      <w:t>有</w:t>
                    </w:r>
                  </w:p>
                </w:txbxContent>
              </v:textbox>
            </v:shape>
            <v:line id="_x0000_s1045" style="position:absolute" from="4671,16293" to="4672,16962">
              <v:stroke endarrow="block"/>
              <v:shadow color="#eeece1"/>
            </v:line>
            <v:shape id="_x0000_s1046" type="#_x0000_t202" style="position:absolute;left:6868;top:13236;width:495;height:572;mso-wrap-style:none;v-text-anchor:top-baseline" filled="f" fillcolor="#4f81bd" stroked="f">
              <v:shadow color="#eeece1"/>
              <v:textbox style="mso-next-textbox:#_x0000_s1046;mso-fit-shape-to-text:t" inset="1.54939mm,.77469mm,1.54939mm,.77469mm">
                <w:txbxContent>
                  <w:p w:rsidR="00A32895" w:rsidRPr="00EC73E8"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无</w:t>
                    </w:r>
                  </w:p>
                </w:txbxContent>
              </v:textbox>
            </v:shape>
            <v:shape id="_x0000_s1047" type="#_x0000_t202" style="position:absolute;left:10939;top:13254;width:493;height:572" filled="f" fillcolor="#4f81bd" stroked="f">
              <v:shadow color="#eeece1"/>
              <v:textbox style="mso-next-textbox:#_x0000_s1047;mso-fit-shape-to-text:t" inset="1.54939mm,.77469mm,1.54939mm,.77469mm">
                <w:txbxContent>
                  <w:p w:rsidR="00A32895" w:rsidRPr="00EC73E8"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无</w:t>
                    </w:r>
                  </w:p>
                </w:txbxContent>
              </v:textbox>
            </v:shape>
            <v:shape id="_x0000_s1048" type="#_x0000_t202" style="position:absolute;left:11097;top:16293;width:496;height:572;mso-wrap-style:none;v-text-anchor:top-baseline" filled="f" fillcolor="#4f81bd" stroked="f">
              <v:shadow color="#eeece1"/>
              <v:textbox style="mso-next-textbox:#_x0000_s1048;mso-fit-shape-to-text:t" inset="1.54939mm,.77469mm,1.54939mm,.77469mm">
                <w:txbxContent>
                  <w:p w:rsidR="00A32895" w:rsidRPr="00ED7EED" w:rsidRDefault="00A32895" w:rsidP="00095915">
                    <w:pPr>
                      <w:autoSpaceDE w:val="0"/>
                      <w:autoSpaceDN w:val="0"/>
                      <w:adjustRightInd w:val="0"/>
                      <w:rPr>
                        <w:rFonts w:ascii="Arial" w:hAnsi="Arial" w:cs="宋体"/>
                        <w:sz w:val="17"/>
                        <w:szCs w:val="28"/>
                        <w:lang w:val="zh-CN"/>
                      </w:rPr>
                    </w:pPr>
                    <w:r w:rsidRPr="00ED7EED">
                      <w:rPr>
                        <w:rFonts w:ascii="Arial" w:hAnsi="Arial" w:cs="宋体" w:hint="eastAsia"/>
                        <w:sz w:val="17"/>
                        <w:szCs w:val="28"/>
                        <w:lang w:val="zh-CN"/>
                      </w:rPr>
                      <w:t>无</w:t>
                    </w:r>
                  </w:p>
                </w:txbxContent>
              </v:textbox>
            </v:shape>
            <v:shape id="_x0000_s1049" type="#_x0000_t202" style="position:absolute;left:9298;top:17185;width:764;height:572" filled="f" fillcolor="#4f81bd" stroked="f">
              <v:shadow color="#eeece1"/>
              <v:textbox style="mso-next-textbox:#_x0000_s1049;mso-fit-shape-to-text:t" inset="1.54939mm,.77469mm,1.54939mm,.77469mm">
                <w:txbxContent>
                  <w:p w:rsidR="00A32895" w:rsidRPr="00EC73E8"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有</w:t>
                    </w:r>
                  </w:p>
                </w:txbxContent>
              </v:textbox>
            </v:shape>
            <v:line id="_x0000_s1050" style="position:absolute" from="4928,11384" to="4929,11831">
              <v:stroke endarrow="block"/>
              <v:shadow color="#eeece1"/>
            </v:line>
            <v:line id="_x0000_s1051" style="position:absolute" from="10741,13748" to="11728,13748">
              <v:stroke endarrow="block"/>
              <v:shadow color="#eeece1"/>
            </v:line>
            <v:shape id="_x0000_s1052" type="#_x0000_t202" style="position:absolute;left:3386;top:13392;width:3012;height:2901;mso-wrap-style:none;v-text-anchor:top-center" filled="f" fillcolor="#4f81bd">
              <v:shadow color="#eeece1"/>
              <v:textbox inset="1.54939mm,.77469mm,1.54939mm,.77469mm">
                <w:txbxContent>
                  <w:p w:rsidR="00A32895" w:rsidRPr="00113E2F" w:rsidRDefault="00A32895" w:rsidP="00095915">
                    <w:pPr>
                      <w:autoSpaceDE w:val="0"/>
                      <w:autoSpaceDN w:val="0"/>
                      <w:adjustRightInd w:val="0"/>
                      <w:rPr>
                        <w:rFonts w:ascii="Arial" w:hAnsi="Arial" w:cs="宋体"/>
                        <w:sz w:val="17"/>
                        <w:szCs w:val="28"/>
                        <w:lang w:val="zh-CN"/>
                      </w:rPr>
                    </w:pPr>
                    <w:r w:rsidRPr="00113E2F">
                      <w:rPr>
                        <w:rFonts w:ascii="Arial" w:hAnsi="Arial" w:cs="宋体" w:hint="eastAsia"/>
                        <w:sz w:val="17"/>
                        <w:szCs w:val="28"/>
                        <w:lang w:val="zh-CN"/>
                      </w:rPr>
                      <w:t>有任一下列情况：</w:t>
                    </w:r>
                  </w:p>
                  <w:p w:rsidR="00A32895" w:rsidRDefault="00A32895" w:rsidP="00095915">
                    <w:pPr>
                      <w:autoSpaceDE w:val="0"/>
                      <w:autoSpaceDN w:val="0"/>
                      <w:adjustRightInd w:val="0"/>
                      <w:rPr>
                        <w:rFonts w:ascii="Arial" w:hAnsi="Arial" w:cs="宋体"/>
                        <w:sz w:val="17"/>
                        <w:szCs w:val="28"/>
                        <w:lang w:val="zh-CN"/>
                      </w:rPr>
                    </w:pPr>
                    <w:r w:rsidRPr="00113E2F">
                      <w:rPr>
                        <w:rFonts w:ascii="Arial" w:hAnsi="Arial" w:cs="宋体" w:hint="eastAsia"/>
                        <w:sz w:val="17"/>
                        <w:szCs w:val="28"/>
                        <w:lang w:val="zh-CN"/>
                      </w:rPr>
                      <w:t>新近有分娩和</w:t>
                    </w:r>
                    <w:r w:rsidRPr="00113E2F">
                      <w:rPr>
                        <w:rFonts w:ascii="Arial" w:hAnsi="Arial" w:cs="Arial"/>
                        <w:sz w:val="17"/>
                        <w:szCs w:val="28"/>
                      </w:rPr>
                      <w:t>/</w:t>
                    </w:r>
                    <w:r w:rsidRPr="00113E2F">
                      <w:rPr>
                        <w:rFonts w:ascii="Arial" w:hAnsi="Arial" w:cs="宋体" w:hint="eastAsia"/>
                        <w:sz w:val="17"/>
                        <w:szCs w:val="28"/>
                        <w:lang w:val="zh-CN"/>
                      </w:rPr>
                      <w:t>或流产史</w:t>
                    </w:r>
                  </w:p>
                  <w:p w:rsidR="00A32895" w:rsidRPr="00113E2F" w:rsidRDefault="00A32895" w:rsidP="00095915">
                    <w:pPr>
                      <w:autoSpaceDE w:val="0"/>
                      <w:autoSpaceDN w:val="0"/>
                      <w:adjustRightInd w:val="0"/>
                      <w:rPr>
                        <w:rFonts w:ascii="Arial" w:hAnsi="Arial" w:cs="宋体"/>
                        <w:sz w:val="17"/>
                        <w:szCs w:val="28"/>
                        <w:lang w:val="zh-CN"/>
                      </w:rPr>
                    </w:pPr>
                    <w:r>
                      <w:rPr>
                        <w:rFonts w:ascii="Arial" w:hAnsi="Arial" w:cs="宋体" w:hint="eastAsia"/>
                        <w:sz w:val="17"/>
                        <w:szCs w:val="28"/>
                        <w:lang w:val="zh-CN"/>
                      </w:rPr>
                      <w:t>下腹部肌紧张和</w:t>
                    </w:r>
                    <w:r w:rsidRPr="00113E2F">
                      <w:rPr>
                        <w:rFonts w:ascii="Arial" w:hAnsi="Arial" w:cs="Arial"/>
                        <w:sz w:val="17"/>
                        <w:szCs w:val="28"/>
                      </w:rPr>
                      <w:t>/</w:t>
                    </w:r>
                    <w:r w:rsidRPr="00113E2F">
                      <w:rPr>
                        <w:rFonts w:ascii="Arial" w:hAnsi="Arial" w:cs="宋体" w:hint="eastAsia"/>
                        <w:sz w:val="17"/>
                        <w:szCs w:val="28"/>
                        <w:lang w:val="zh-CN"/>
                      </w:rPr>
                      <w:t>或</w:t>
                    </w:r>
                    <w:r>
                      <w:rPr>
                        <w:rFonts w:ascii="Arial" w:hAnsi="Arial" w:cs="宋体" w:hint="eastAsia"/>
                        <w:sz w:val="17"/>
                        <w:szCs w:val="28"/>
                        <w:lang w:val="zh-CN"/>
                      </w:rPr>
                      <w:t>反跳痛</w:t>
                    </w:r>
                  </w:p>
                  <w:p w:rsidR="00A32895" w:rsidRPr="00113E2F" w:rsidRDefault="00A32895" w:rsidP="00095915">
                    <w:pPr>
                      <w:autoSpaceDE w:val="0"/>
                      <w:autoSpaceDN w:val="0"/>
                      <w:adjustRightInd w:val="0"/>
                      <w:rPr>
                        <w:rFonts w:ascii="Arial" w:hAnsi="Arial" w:cs="宋体"/>
                        <w:sz w:val="17"/>
                        <w:szCs w:val="28"/>
                        <w:lang w:val="zh-CN"/>
                      </w:rPr>
                    </w:pPr>
                    <w:r w:rsidRPr="00113E2F">
                      <w:rPr>
                        <w:rFonts w:ascii="Arial" w:hAnsi="Arial" w:cs="宋体" w:hint="eastAsia"/>
                        <w:sz w:val="17"/>
                        <w:szCs w:val="28"/>
                        <w:lang w:val="zh-CN"/>
                      </w:rPr>
                      <w:t>阴道异常出血</w:t>
                    </w:r>
                    <w:r w:rsidRPr="00113E2F">
                      <w:rPr>
                        <w:rFonts w:ascii="Arial" w:hAnsi="Arial" w:cs="宋体"/>
                        <w:sz w:val="17"/>
                        <w:szCs w:val="28"/>
                        <w:lang w:val="zh-CN"/>
                      </w:rPr>
                      <w:t xml:space="preserve"> </w:t>
                    </w:r>
                  </w:p>
                  <w:p w:rsidR="00A32895" w:rsidRPr="00113E2F" w:rsidRDefault="00A32895" w:rsidP="00095915">
                    <w:pPr>
                      <w:autoSpaceDE w:val="0"/>
                      <w:autoSpaceDN w:val="0"/>
                      <w:adjustRightInd w:val="0"/>
                      <w:rPr>
                        <w:rFonts w:ascii="Arial" w:hAnsi="Arial" w:cs="宋体"/>
                        <w:sz w:val="17"/>
                        <w:szCs w:val="28"/>
                        <w:lang w:val="zh-CN"/>
                      </w:rPr>
                    </w:pPr>
                    <w:r w:rsidRPr="00113E2F">
                      <w:rPr>
                        <w:rFonts w:ascii="Arial" w:hAnsi="Arial" w:cs="宋体" w:hint="eastAsia"/>
                        <w:sz w:val="17"/>
                        <w:szCs w:val="28"/>
                        <w:lang w:val="zh-CN"/>
                      </w:rPr>
                      <w:t>月经周期不规则</w:t>
                    </w:r>
                  </w:p>
                  <w:p w:rsidR="00A32895" w:rsidRDefault="00A32895" w:rsidP="00095915">
                    <w:r w:rsidRPr="00113E2F">
                      <w:rPr>
                        <w:rFonts w:ascii="Arial" w:hAnsi="Arial" w:cs="宋体" w:hint="eastAsia"/>
                        <w:sz w:val="17"/>
                        <w:szCs w:val="28"/>
                        <w:lang w:val="zh-CN"/>
                      </w:rPr>
                      <w:t>盆腔肿块</w:t>
                    </w:r>
                  </w:p>
                </w:txbxContent>
              </v:textbox>
            </v:shape>
            <v:shape id="_x0000_s1053" type="#_x0000_t202" style="position:absolute;left:4157;top:10715;width:1655;height:594;v-text-anchor:top-center" filled="f" fillcolor="#4f81bd">
              <v:shadow color="#eeece1"/>
              <v:textbox style="mso-fit-shape-to-text:t" inset="1.54939mm,.77469mm,1.54939mm,.77469mm">
                <w:txbxContent>
                  <w:p w:rsidR="00A32895" w:rsidRPr="00EC73E8" w:rsidRDefault="00A32895" w:rsidP="00095915">
                    <w:pPr>
                      <w:autoSpaceDE w:val="0"/>
                      <w:autoSpaceDN w:val="0"/>
                      <w:adjustRightInd w:val="0"/>
                      <w:rPr>
                        <w:rFonts w:ascii="Arial" w:hAnsi="Arial" w:cs="宋体"/>
                        <w:color w:val="000000"/>
                        <w:sz w:val="17"/>
                        <w:szCs w:val="28"/>
                        <w:lang w:val="zh-CN"/>
                      </w:rPr>
                    </w:pPr>
                    <w:r w:rsidRPr="00EC73E8">
                      <w:rPr>
                        <w:rFonts w:ascii="Arial" w:hAnsi="Arial" w:cs="宋体" w:hint="eastAsia"/>
                        <w:color w:val="000000"/>
                        <w:sz w:val="17"/>
                        <w:szCs w:val="28"/>
                        <w:lang w:val="zh-CN"/>
                      </w:rPr>
                      <w:t>主诉下腹痛</w:t>
                    </w:r>
                  </w:p>
                </w:txbxContent>
              </v:textbox>
            </v:shape>
            <w10:wrap type="none"/>
            <w10:anchorlock/>
          </v:group>
        </w:pict>
      </w:r>
    </w:p>
    <w:p w:rsidR="00095915" w:rsidRDefault="00095915" w:rsidP="00095915">
      <w:pPr>
        <w:spacing w:line="360" w:lineRule="auto"/>
        <w:jc w:val="center"/>
        <w:rPr>
          <w:rFonts w:ascii="宋体" w:hAnsi="宋体"/>
          <w:b/>
          <w:sz w:val="24"/>
        </w:rPr>
      </w:pPr>
      <w:r w:rsidRPr="004113DC">
        <w:rPr>
          <w:rFonts w:ascii="宋体" w:hAnsi="宋体" w:hint="eastAsia"/>
          <w:b/>
          <w:sz w:val="24"/>
        </w:rPr>
        <w:t>图1 女性下腹痛处理流程</w:t>
      </w:r>
    </w:p>
    <w:p w:rsidR="00095915" w:rsidRDefault="00095915" w:rsidP="00095915">
      <w:pPr>
        <w:spacing w:line="360" w:lineRule="auto"/>
        <w:jc w:val="center"/>
        <w:rPr>
          <w:rFonts w:ascii="宋体" w:hAnsi="宋体"/>
          <w:b/>
          <w:sz w:val="24"/>
        </w:rPr>
      </w:pPr>
    </w:p>
    <w:p w:rsidR="00095915" w:rsidRPr="004113DC" w:rsidRDefault="00095915" w:rsidP="00095915">
      <w:pPr>
        <w:spacing w:line="360" w:lineRule="auto"/>
        <w:jc w:val="right"/>
        <w:rPr>
          <w:rFonts w:ascii="宋体" w:hAnsi="宋体"/>
          <w:b/>
          <w:sz w:val="24"/>
        </w:rPr>
      </w:pPr>
      <w:r>
        <w:rPr>
          <w:rFonts w:ascii="宋体" w:hAnsi="宋体" w:hint="eastAsia"/>
          <w:b/>
          <w:sz w:val="24"/>
        </w:rPr>
        <w:t>（四川大学华西第二医院   林卫）</w:t>
      </w:r>
    </w:p>
    <w:p w:rsidR="00BA5079" w:rsidRPr="00A10F67" w:rsidRDefault="00BA5079" w:rsidP="00BA5079">
      <w:pPr>
        <w:autoSpaceDE w:val="0"/>
        <w:autoSpaceDN w:val="0"/>
        <w:adjustRightInd w:val="0"/>
        <w:jc w:val="center"/>
        <w:rPr>
          <w:rFonts w:asciiTheme="minorEastAsia" w:hAnsiTheme="minorEastAsia" w:cs="Tahoma"/>
          <w:b/>
          <w:bCs/>
          <w:color w:val="000000"/>
          <w:kern w:val="0"/>
          <w:sz w:val="28"/>
          <w:szCs w:val="28"/>
        </w:rPr>
      </w:pPr>
      <w:r w:rsidRPr="00A10F67">
        <w:rPr>
          <w:rFonts w:asciiTheme="minorEastAsia" w:hAnsiTheme="minorEastAsia" w:cs="Tahoma" w:hint="eastAsia"/>
          <w:b/>
          <w:bCs/>
          <w:color w:val="000000"/>
          <w:kern w:val="0"/>
          <w:sz w:val="28"/>
          <w:szCs w:val="28"/>
        </w:rPr>
        <w:lastRenderedPageBreak/>
        <w:t>宫颈癌筛查</w:t>
      </w:r>
      <w:r>
        <w:rPr>
          <w:rFonts w:asciiTheme="minorEastAsia" w:hAnsiTheme="minorEastAsia" w:cs="Tahoma" w:hint="eastAsia"/>
          <w:b/>
          <w:bCs/>
          <w:color w:val="000000"/>
          <w:kern w:val="0"/>
          <w:sz w:val="28"/>
          <w:szCs w:val="28"/>
        </w:rPr>
        <w:t>及CIN治疗</w:t>
      </w:r>
      <w:r w:rsidRPr="00A10F67">
        <w:rPr>
          <w:rFonts w:asciiTheme="minorEastAsia" w:hAnsiTheme="minorEastAsia" w:cs="Tahoma" w:hint="eastAsia"/>
          <w:b/>
          <w:bCs/>
          <w:color w:val="000000"/>
          <w:kern w:val="0"/>
          <w:sz w:val="28"/>
          <w:szCs w:val="28"/>
        </w:rPr>
        <w:t>规范</w:t>
      </w:r>
    </w:p>
    <w:p w:rsidR="00BA5079" w:rsidRDefault="00BA5079" w:rsidP="003C04C8">
      <w:pPr>
        <w:autoSpaceDE w:val="0"/>
        <w:autoSpaceDN w:val="0"/>
        <w:adjustRightInd w:val="0"/>
        <w:snapToGrid w:val="0"/>
        <w:spacing w:line="348" w:lineRule="auto"/>
        <w:ind w:firstLineChars="200" w:firstLine="480"/>
        <w:rPr>
          <w:rFonts w:asciiTheme="minorEastAsia" w:hAnsiTheme="minorEastAsia" w:cs="Tahoma"/>
          <w:bCs/>
          <w:color w:val="000000"/>
          <w:kern w:val="0"/>
          <w:sz w:val="24"/>
          <w:szCs w:val="24"/>
        </w:rPr>
      </w:pPr>
    </w:p>
    <w:p w:rsidR="00BA5079" w:rsidRPr="00423E5A" w:rsidRDefault="00BA5079" w:rsidP="003C04C8">
      <w:pPr>
        <w:autoSpaceDE w:val="0"/>
        <w:autoSpaceDN w:val="0"/>
        <w:adjustRightInd w:val="0"/>
        <w:snapToGrid w:val="0"/>
        <w:spacing w:line="348" w:lineRule="auto"/>
        <w:ind w:firstLineChars="200" w:firstLine="480"/>
        <w:rPr>
          <w:rFonts w:asciiTheme="minorEastAsia" w:hAnsiTheme="minorEastAsia" w:cs="Tahoma"/>
          <w:bCs/>
          <w:color w:val="000000"/>
          <w:kern w:val="0"/>
          <w:sz w:val="24"/>
          <w:szCs w:val="24"/>
        </w:rPr>
      </w:pPr>
      <w:r w:rsidRPr="00423E5A">
        <w:rPr>
          <w:rFonts w:asciiTheme="minorEastAsia" w:hAnsiTheme="minorEastAsia" w:cs="Tahoma" w:hint="eastAsia"/>
          <w:bCs/>
          <w:color w:val="000000"/>
          <w:kern w:val="0"/>
          <w:sz w:val="24"/>
          <w:szCs w:val="24"/>
        </w:rPr>
        <w:t>宫颈癌是最常见的妇科恶性肿瘤之一，在中国妇女中宫颈癌发病率居妇科恶性肿瘤第一位。我国每年新增病例数为</w:t>
      </w:r>
      <w:r w:rsidRPr="00423E5A">
        <w:rPr>
          <w:rFonts w:asciiTheme="minorEastAsia" w:hAnsiTheme="minorEastAsia" w:cs="Tahoma"/>
          <w:bCs/>
          <w:color w:val="000000"/>
          <w:kern w:val="0"/>
          <w:sz w:val="24"/>
          <w:szCs w:val="24"/>
        </w:rPr>
        <w:t>13</w:t>
      </w:r>
      <w:r w:rsidRPr="00423E5A">
        <w:rPr>
          <w:rFonts w:asciiTheme="minorEastAsia" w:hAnsiTheme="minorEastAsia" w:cs="Tahoma" w:hint="eastAsia"/>
          <w:bCs/>
          <w:color w:val="000000"/>
          <w:kern w:val="0"/>
          <w:sz w:val="24"/>
          <w:szCs w:val="24"/>
        </w:rPr>
        <w:t>万人，接近全球总数的</w:t>
      </w:r>
      <w:r w:rsidRPr="00423E5A">
        <w:rPr>
          <w:rFonts w:asciiTheme="minorEastAsia" w:hAnsiTheme="minorEastAsia" w:cs="Tahoma"/>
          <w:bCs/>
          <w:color w:val="000000"/>
          <w:kern w:val="0"/>
          <w:sz w:val="24"/>
          <w:szCs w:val="24"/>
        </w:rPr>
        <w:t>1/3</w:t>
      </w:r>
      <w:r w:rsidRPr="00423E5A">
        <w:rPr>
          <w:rFonts w:asciiTheme="minorEastAsia" w:hAnsiTheme="minorEastAsia" w:cs="Tahoma" w:hint="eastAsia"/>
          <w:bCs/>
          <w:color w:val="000000"/>
          <w:kern w:val="0"/>
          <w:sz w:val="24"/>
          <w:szCs w:val="24"/>
        </w:rPr>
        <w:t>，且多为中晚期宫颈癌，每年约有</w:t>
      </w:r>
      <w:r w:rsidRPr="00423E5A">
        <w:rPr>
          <w:rFonts w:asciiTheme="minorEastAsia" w:hAnsiTheme="minorEastAsia" w:cs="Tahoma"/>
          <w:bCs/>
          <w:color w:val="000000"/>
          <w:kern w:val="0"/>
          <w:sz w:val="24"/>
          <w:szCs w:val="24"/>
        </w:rPr>
        <w:t>5.3</w:t>
      </w:r>
      <w:r w:rsidRPr="00423E5A">
        <w:rPr>
          <w:rFonts w:asciiTheme="minorEastAsia" w:hAnsiTheme="minorEastAsia" w:cs="Tahoma" w:hint="eastAsia"/>
          <w:bCs/>
          <w:color w:val="000000"/>
          <w:kern w:val="0"/>
          <w:sz w:val="24"/>
          <w:szCs w:val="24"/>
        </w:rPr>
        <w:t>万女性死于宫颈癌</w:t>
      </w:r>
      <w:r w:rsidRPr="00423E5A">
        <w:rPr>
          <w:rFonts w:asciiTheme="minorEastAsia" w:hAnsiTheme="minorEastAsia" w:cs="Tahoma"/>
          <w:bCs/>
          <w:color w:val="000000"/>
          <w:kern w:val="0"/>
          <w:sz w:val="24"/>
          <w:szCs w:val="24"/>
        </w:rPr>
        <w:t xml:space="preserve"> </w:t>
      </w:r>
      <w:r w:rsidRPr="00423E5A">
        <w:rPr>
          <w:rFonts w:asciiTheme="minorEastAsia" w:hAnsiTheme="minorEastAsia" w:cs="Tahoma" w:hint="eastAsia"/>
          <w:bCs/>
          <w:color w:val="000000"/>
          <w:kern w:val="0"/>
          <w:sz w:val="24"/>
          <w:szCs w:val="24"/>
        </w:rPr>
        <w:t>。</w:t>
      </w:r>
    </w:p>
    <w:p w:rsidR="00BA5079" w:rsidRPr="00423E5A" w:rsidRDefault="00BA5079" w:rsidP="003C04C8">
      <w:pPr>
        <w:autoSpaceDE w:val="0"/>
        <w:autoSpaceDN w:val="0"/>
        <w:adjustRightInd w:val="0"/>
        <w:snapToGrid w:val="0"/>
        <w:spacing w:line="348" w:lineRule="auto"/>
        <w:ind w:firstLineChars="200" w:firstLine="480"/>
        <w:rPr>
          <w:rFonts w:asciiTheme="minorEastAsia" w:hAnsiTheme="minorEastAsia"/>
          <w:color w:val="000000"/>
          <w:sz w:val="24"/>
          <w:szCs w:val="24"/>
        </w:rPr>
      </w:pPr>
      <w:r w:rsidRPr="00423E5A">
        <w:rPr>
          <w:rFonts w:asciiTheme="minorEastAsia" w:hAnsiTheme="minorEastAsia" w:cs="Tahoma" w:hint="eastAsia"/>
          <w:bCs/>
          <w:color w:val="000000"/>
          <w:kern w:val="0"/>
          <w:sz w:val="24"/>
          <w:szCs w:val="24"/>
        </w:rPr>
        <w:t>宫颈癌是目前唯一可实现预防的妇科恶性肿瘤，如果进行了有效筛查，宫颈癌的发病率能够明显降低。</w:t>
      </w:r>
      <w:r w:rsidRPr="00423E5A">
        <w:rPr>
          <w:rFonts w:asciiTheme="minorEastAsia" w:hAnsiTheme="minorEastAsia" w:cs="宋体" w:hint="eastAsia"/>
          <w:color w:val="000000"/>
          <w:kern w:val="0"/>
          <w:sz w:val="24"/>
          <w:szCs w:val="24"/>
        </w:rPr>
        <w:t>美国癌症学会(</w:t>
      </w:r>
      <w:r w:rsidRPr="00423E5A">
        <w:rPr>
          <w:rFonts w:asciiTheme="minorEastAsia" w:hAnsiTheme="minorEastAsia" w:cs="宋体"/>
          <w:color w:val="000000"/>
          <w:kern w:val="0"/>
          <w:sz w:val="24"/>
          <w:szCs w:val="24"/>
        </w:rPr>
        <w:t>ACS</w:t>
      </w:r>
      <w:r w:rsidRPr="00423E5A">
        <w:rPr>
          <w:rFonts w:asciiTheme="minorEastAsia" w:hAnsiTheme="minorEastAsia" w:cs="宋体" w:hint="eastAsia"/>
          <w:color w:val="000000"/>
          <w:kern w:val="0"/>
          <w:sz w:val="24"/>
          <w:szCs w:val="24"/>
        </w:rPr>
        <w:t>)、美国阴道镜和宫颈病理学会</w:t>
      </w:r>
      <w:r w:rsidRPr="00423E5A">
        <w:rPr>
          <w:rFonts w:asciiTheme="minorEastAsia" w:hAnsiTheme="minorEastAsia" w:cs="宋体"/>
          <w:color w:val="000000"/>
          <w:kern w:val="0"/>
          <w:sz w:val="24"/>
          <w:szCs w:val="24"/>
        </w:rPr>
        <w:t xml:space="preserve">( ASCCP) </w:t>
      </w:r>
      <w:r w:rsidRPr="00423E5A">
        <w:rPr>
          <w:rFonts w:asciiTheme="minorEastAsia" w:hAnsiTheme="minorEastAsia" w:cs="宋体" w:hint="eastAsia"/>
          <w:color w:val="000000"/>
          <w:kern w:val="0"/>
          <w:sz w:val="24"/>
          <w:szCs w:val="24"/>
        </w:rPr>
        <w:t>以及美国临床病理学会</w:t>
      </w:r>
      <w:r w:rsidRPr="00423E5A">
        <w:rPr>
          <w:rFonts w:asciiTheme="minorEastAsia" w:hAnsiTheme="minorEastAsia" w:cs="宋体"/>
          <w:color w:val="000000"/>
          <w:kern w:val="0"/>
          <w:sz w:val="24"/>
          <w:szCs w:val="24"/>
        </w:rPr>
        <w:t xml:space="preserve">(ASCP) </w:t>
      </w:r>
      <w:r w:rsidRPr="00423E5A">
        <w:rPr>
          <w:rFonts w:asciiTheme="minorEastAsia" w:hAnsiTheme="minorEastAsia" w:cs="宋体" w:hint="eastAsia"/>
          <w:color w:val="000000"/>
          <w:kern w:val="0"/>
          <w:sz w:val="24"/>
          <w:szCs w:val="24"/>
        </w:rPr>
        <w:t>共同合作，于</w:t>
      </w:r>
      <w:r w:rsidRPr="00423E5A">
        <w:rPr>
          <w:rFonts w:asciiTheme="minorEastAsia" w:hAnsiTheme="minorEastAsia" w:cs="宋体"/>
          <w:color w:val="000000"/>
          <w:kern w:val="0"/>
          <w:sz w:val="24"/>
          <w:szCs w:val="24"/>
        </w:rPr>
        <w:t xml:space="preserve">2012 </w:t>
      </w:r>
      <w:r w:rsidRPr="00423E5A">
        <w:rPr>
          <w:rFonts w:asciiTheme="minorEastAsia" w:hAnsiTheme="minorEastAsia" w:cs="宋体" w:hint="eastAsia"/>
          <w:color w:val="000000"/>
          <w:kern w:val="0"/>
          <w:sz w:val="24"/>
          <w:szCs w:val="24"/>
        </w:rPr>
        <w:t>年公布了新的宫颈癌筛查指南。</w:t>
      </w:r>
      <w:r w:rsidRPr="00423E5A">
        <w:rPr>
          <w:rFonts w:asciiTheme="minorEastAsia" w:hAnsiTheme="minorEastAsia" w:hint="eastAsia"/>
          <w:bCs/>
          <w:color w:val="000000"/>
          <w:sz w:val="24"/>
          <w:szCs w:val="24"/>
        </w:rPr>
        <w:t>2014年NCCN宫颈癌筛查指南建议采用该指南。</w:t>
      </w:r>
    </w:p>
    <w:p w:rsidR="00BA5079" w:rsidRPr="00423E5A" w:rsidRDefault="00BA5079" w:rsidP="00BA5079">
      <w:pPr>
        <w:autoSpaceDE w:val="0"/>
        <w:autoSpaceDN w:val="0"/>
        <w:adjustRightInd w:val="0"/>
        <w:spacing w:line="360" w:lineRule="auto"/>
        <w:rPr>
          <w:rFonts w:asciiTheme="minorEastAsia" w:hAnsiTheme="minorEastAsia" w:cs="Tahoma"/>
          <w:b/>
          <w:bCs/>
          <w:color w:val="000000"/>
          <w:sz w:val="24"/>
          <w:szCs w:val="24"/>
        </w:rPr>
      </w:pPr>
      <w:r w:rsidRPr="00423E5A">
        <w:rPr>
          <w:rFonts w:asciiTheme="minorEastAsia" w:hAnsiTheme="minorEastAsia" w:cs="宋体" w:hint="eastAsia"/>
          <w:b/>
          <w:color w:val="000000"/>
          <w:kern w:val="0"/>
          <w:sz w:val="24"/>
          <w:szCs w:val="24"/>
        </w:rPr>
        <w:t>一、筛查规范</w:t>
      </w:r>
    </w:p>
    <w:tbl>
      <w:tblPr>
        <w:tblW w:w="9359" w:type="dxa"/>
        <w:jc w:val="center"/>
        <w:tblCellSpacing w:w="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661"/>
        <w:gridCol w:w="1559"/>
        <w:gridCol w:w="4111"/>
        <w:gridCol w:w="2028"/>
      </w:tblGrid>
      <w:tr w:rsidR="00BA5079" w:rsidRPr="00423E5A" w:rsidTr="00BA5079">
        <w:trPr>
          <w:tblCellSpacing w:w="0" w:type="dxa"/>
          <w:jc w:val="center"/>
        </w:trPr>
        <w:tc>
          <w:tcPr>
            <w:tcW w:w="166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年龄</w:t>
            </w:r>
          </w:p>
        </w:tc>
        <w:tc>
          <w:tcPr>
            <w:tcW w:w="1559"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推荐筛查方法</w:t>
            </w: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筛查结果的处理</w:t>
            </w:r>
          </w:p>
        </w:tc>
        <w:tc>
          <w:tcPr>
            <w:tcW w:w="2028"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备注</w:t>
            </w:r>
          </w:p>
        </w:tc>
      </w:tr>
      <w:tr w:rsidR="00BA5079" w:rsidRPr="00423E5A" w:rsidTr="00BA5079">
        <w:trPr>
          <w:tblCellSpacing w:w="0" w:type="dxa"/>
          <w:jc w:val="center"/>
        </w:trPr>
        <w:tc>
          <w:tcPr>
            <w:tcW w:w="166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21</w:t>
            </w:r>
          </w:p>
        </w:tc>
        <w:tc>
          <w:tcPr>
            <w:tcW w:w="1559"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不进行筛查</w:t>
            </w: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 </w:t>
            </w:r>
          </w:p>
        </w:tc>
        <w:tc>
          <w:tcPr>
            <w:tcW w:w="2028"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不适合进行</w:t>
            </w: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检测，</w:t>
            </w:r>
            <w:r w:rsidRPr="007B2A85">
              <w:rPr>
                <w:rFonts w:asciiTheme="minorEastAsia" w:hAnsiTheme="minorEastAsia" w:cs="宋体"/>
                <w:color w:val="000000"/>
                <w:kern w:val="0"/>
                <w:szCs w:val="21"/>
              </w:rPr>
              <w:t>ASC-US</w:t>
            </w:r>
            <w:r w:rsidRPr="007B2A85">
              <w:rPr>
                <w:rFonts w:asciiTheme="minorEastAsia" w:hAnsiTheme="minorEastAsia" w:cs="宋体" w:hint="eastAsia"/>
                <w:color w:val="000000"/>
                <w:kern w:val="0"/>
                <w:szCs w:val="21"/>
              </w:rPr>
              <w:t>者也不使用</w:t>
            </w: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检测</w:t>
            </w:r>
          </w:p>
        </w:tc>
      </w:tr>
      <w:tr w:rsidR="00BA5079" w:rsidRPr="00423E5A" w:rsidTr="00BA5079">
        <w:trPr>
          <w:tblCellSpacing w:w="0" w:type="dxa"/>
          <w:jc w:val="center"/>
        </w:trPr>
        <w:tc>
          <w:tcPr>
            <w:tcW w:w="1661" w:type="dxa"/>
            <w:vMerge w:val="restart"/>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21</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29</w:t>
            </w:r>
          </w:p>
        </w:tc>
        <w:tc>
          <w:tcPr>
            <w:tcW w:w="1559" w:type="dxa"/>
            <w:vMerge w:val="restart"/>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单独细胞学筛查，每</w:t>
            </w:r>
            <w:r w:rsidRPr="007B2A85">
              <w:rPr>
                <w:rFonts w:asciiTheme="minorEastAsia" w:hAnsiTheme="minorEastAsia" w:cs="宋体"/>
                <w:color w:val="000000"/>
                <w:kern w:val="0"/>
                <w:szCs w:val="21"/>
              </w:rPr>
              <w:t>3</w:t>
            </w:r>
            <w:r w:rsidRPr="007B2A85">
              <w:rPr>
                <w:rFonts w:asciiTheme="minorEastAsia" w:hAnsiTheme="minorEastAsia" w:cs="宋体" w:hint="eastAsia"/>
                <w:color w:val="000000"/>
                <w:kern w:val="0"/>
                <w:szCs w:val="21"/>
              </w:rPr>
              <w:t>年</w:t>
            </w:r>
            <w:r w:rsidRPr="007B2A85">
              <w:rPr>
                <w:rFonts w:asciiTheme="minorEastAsia" w:hAnsiTheme="minorEastAsia" w:cs="宋体"/>
                <w:color w:val="000000"/>
                <w:kern w:val="0"/>
                <w:szCs w:val="21"/>
              </w:rPr>
              <w:t>1</w:t>
            </w:r>
            <w:r w:rsidRPr="007B2A85">
              <w:rPr>
                <w:rFonts w:asciiTheme="minorEastAsia" w:hAnsiTheme="minorEastAsia" w:cs="宋体" w:hint="eastAsia"/>
                <w:color w:val="000000"/>
                <w:kern w:val="0"/>
                <w:szCs w:val="21"/>
              </w:rPr>
              <w:t>次</w:t>
            </w: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）的</w:t>
            </w:r>
            <w:r w:rsidRPr="007B2A85">
              <w:rPr>
                <w:rFonts w:asciiTheme="minorEastAsia" w:hAnsiTheme="minorEastAsia" w:cs="宋体"/>
                <w:color w:val="000000"/>
                <w:kern w:val="0"/>
                <w:szCs w:val="21"/>
              </w:rPr>
              <w:t>ASC-US</w:t>
            </w:r>
            <w:r w:rsidRPr="007B2A85">
              <w:rPr>
                <w:rFonts w:asciiTheme="minorEastAsia" w:hAnsiTheme="minorEastAsia" w:cs="宋体" w:hint="eastAsia"/>
                <w:color w:val="000000"/>
                <w:kern w:val="0"/>
                <w:szCs w:val="21"/>
              </w:rPr>
              <w:t>或</w:t>
            </w:r>
            <w:r w:rsidRPr="007B2A85">
              <w:rPr>
                <w:rFonts w:asciiTheme="minorEastAsia" w:hAnsiTheme="minorEastAsia" w:cs="宋体"/>
                <w:color w:val="000000"/>
                <w:kern w:val="0"/>
                <w:szCs w:val="21"/>
              </w:rPr>
              <w:t>≥LSIL</w:t>
            </w:r>
            <w:r w:rsidRPr="007B2A85">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参考《不同细胞学筛查结果的处理》</w:t>
            </w:r>
          </w:p>
        </w:tc>
        <w:tc>
          <w:tcPr>
            <w:tcW w:w="2028" w:type="dxa"/>
            <w:vMerge w:val="restart"/>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对这一人群进行筛查不适合用</w:t>
            </w: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检测</w:t>
            </w:r>
          </w:p>
        </w:tc>
      </w:tr>
      <w:tr w:rsidR="00BA5079" w:rsidRPr="00423E5A" w:rsidTr="00BA5079">
        <w:trPr>
          <w:tblCellSpacing w:w="0" w:type="dxa"/>
          <w:jc w:val="center"/>
        </w:trPr>
        <w:tc>
          <w:tcPr>
            <w:tcW w:w="1661"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c>
          <w:tcPr>
            <w:tcW w:w="1559"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细胞学阴性或</w:t>
            </w:r>
            <w:r w:rsidRPr="007B2A85">
              <w:rPr>
                <w:rFonts w:asciiTheme="minorEastAsia" w:hAnsiTheme="minorEastAsia" w:cs="宋体"/>
                <w:color w:val="000000"/>
                <w:kern w:val="0"/>
                <w:szCs w:val="21"/>
              </w:rPr>
              <w:t>ASC-US</w:t>
            </w:r>
            <w:r w:rsidRPr="007B2A85">
              <w:rPr>
                <w:rFonts w:asciiTheme="minorEastAsia" w:hAnsiTheme="minorEastAsia" w:cs="宋体" w:hint="eastAsia"/>
                <w:color w:val="000000"/>
                <w:kern w:val="0"/>
                <w:szCs w:val="21"/>
              </w:rPr>
              <w:t>但</w:t>
            </w: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3</w:t>
            </w:r>
            <w:r w:rsidRPr="007B2A85">
              <w:rPr>
                <w:rFonts w:asciiTheme="minorEastAsia" w:hAnsiTheme="minorEastAsia" w:cs="宋体" w:hint="eastAsia"/>
                <w:color w:val="000000"/>
                <w:kern w:val="0"/>
                <w:szCs w:val="21"/>
              </w:rPr>
              <w:t>年后再进行细胞学检查</w:t>
            </w:r>
          </w:p>
        </w:tc>
        <w:tc>
          <w:tcPr>
            <w:tcW w:w="2028"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r>
      <w:tr w:rsidR="00BA5079" w:rsidRPr="00423E5A" w:rsidTr="00BA5079">
        <w:trPr>
          <w:tblCellSpacing w:w="0" w:type="dxa"/>
          <w:jc w:val="center"/>
        </w:trPr>
        <w:tc>
          <w:tcPr>
            <w:tcW w:w="1661" w:type="dxa"/>
            <w:vMerge w:val="restart"/>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30</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65</w:t>
            </w:r>
          </w:p>
        </w:tc>
        <w:tc>
          <w:tcPr>
            <w:tcW w:w="1559" w:type="dxa"/>
            <w:vMerge w:val="restart"/>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和细胞学联合筛查，每</w:t>
            </w:r>
            <w:r w:rsidRPr="007B2A85">
              <w:rPr>
                <w:rFonts w:asciiTheme="minorEastAsia" w:hAnsiTheme="minorEastAsia" w:cs="宋体"/>
                <w:color w:val="000000"/>
                <w:kern w:val="0"/>
                <w:szCs w:val="21"/>
              </w:rPr>
              <w:t>5</w:t>
            </w:r>
            <w:r w:rsidRPr="007B2A85">
              <w:rPr>
                <w:rFonts w:asciiTheme="minorEastAsia" w:hAnsiTheme="minorEastAsia" w:cs="宋体" w:hint="eastAsia"/>
                <w:color w:val="000000"/>
                <w:kern w:val="0"/>
                <w:szCs w:val="21"/>
              </w:rPr>
              <w:t>年</w:t>
            </w:r>
            <w:r w:rsidRPr="007B2A85">
              <w:rPr>
                <w:rFonts w:asciiTheme="minorEastAsia" w:hAnsiTheme="minorEastAsia" w:cs="宋体"/>
                <w:color w:val="000000"/>
                <w:kern w:val="0"/>
                <w:szCs w:val="21"/>
              </w:rPr>
              <w:t>1</w:t>
            </w:r>
            <w:r w:rsidRPr="007B2A85">
              <w:rPr>
                <w:rFonts w:asciiTheme="minorEastAsia" w:hAnsiTheme="minorEastAsia" w:cs="宋体" w:hint="eastAsia"/>
                <w:color w:val="000000"/>
                <w:kern w:val="0"/>
                <w:szCs w:val="21"/>
              </w:rPr>
              <w:t>次</w:t>
            </w: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）的</w:t>
            </w:r>
            <w:r w:rsidRPr="007B2A85">
              <w:rPr>
                <w:rFonts w:asciiTheme="minorEastAsia" w:hAnsiTheme="minorEastAsia" w:cs="宋体"/>
                <w:color w:val="000000"/>
                <w:kern w:val="0"/>
                <w:szCs w:val="21"/>
              </w:rPr>
              <w:t>ASC-US</w:t>
            </w:r>
            <w:r w:rsidRPr="007B2A85">
              <w:rPr>
                <w:rFonts w:asciiTheme="minorEastAsia" w:hAnsiTheme="minorEastAsia" w:cs="宋体" w:hint="eastAsia"/>
                <w:color w:val="000000"/>
                <w:kern w:val="0"/>
                <w:szCs w:val="21"/>
              </w:rPr>
              <w:t>或</w:t>
            </w:r>
            <w:r w:rsidRPr="007B2A85">
              <w:rPr>
                <w:rFonts w:asciiTheme="minorEastAsia" w:hAnsiTheme="minorEastAsia" w:cs="宋体"/>
                <w:color w:val="000000"/>
                <w:kern w:val="0"/>
                <w:szCs w:val="21"/>
              </w:rPr>
              <w:t>≥LSIL</w:t>
            </w:r>
            <w:r>
              <w:rPr>
                <w:rFonts w:asciiTheme="minorEastAsia" w:hAnsiTheme="minorEastAsia" w:cs="宋体" w:hint="eastAsia"/>
                <w:color w:val="000000"/>
                <w:kern w:val="0"/>
                <w:szCs w:val="21"/>
              </w:rPr>
              <w:t>：参考《不同细胞学筛查结果的处理》</w:t>
            </w:r>
          </w:p>
        </w:tc>
        <w:tc>
          <w:tcPr>
            <w:tcW w:w="2028" w:type="dxa"/>
            <w:vMerge w:val="restart"/>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一般不推荐单独使用</w:t>
            </w: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筛查</w:t>
            </w:r>
          </w:p>
        </w:tc>
      </w:tr>
      <w:tr w:rsidR="00BA5079" w:rsidRPr="00423E5A" w:rsidTr="00BA5079">
        <w:trPr>
          <w:tblCellSpacing w:w="0" w:type="dxa"/>
          <w:jc w:val="center"/>
        </w:trPr>
        <w:tc>
          <w:tcPr>
            <w:tcW w:w="1661"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c>
          <w:tcPr>
            <w:tcW w:w="1559"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）、细胞学（</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），可选择：</w:t>
            </w:r>
          </w:p>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①</w:t>
            </w:r>
            <w:r w:rsidRPr="007B2A85">
              <w:rPr>
                <w:rFonts w:asciiTheme="minorEastAsia" w:hAnsiTheme="minorEastAsia" w:cs="宋体"/>
                <w:color w:val="000000"/>
                <w:kern w:val="0"/>
                <w:szCs w:val="21"/>
              </w:rPr>
              <w:t>1</w:t>
            </w:r>
            <w:r w:rsidRPr="007B2A85">
              <w:rPr>
                <w:rFonts w:asciiTheme="minorEastAsia" w:hAnsiTheme="minorEastAsia" w:cs="宋体" w:hint="eastAsia"/>
                <w:color w:val="000000"/>
                <w:kern w:val="0"/>
                <w:szCs w:val="21"/>
              </w:rPr>
              <w:t>年后再次复查细胞学和</w:t>
            </w: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w:t>
            </w:r>
          </w:p>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②行</w:t>
            </w:r>
            <w:r w:rsidRPr="007B2A85">
              <w:rPr>
                <w:rFonts w:asciiTheme="minorEastAsia" w:hAnsiTheme="minorEastAsia" w:cs="宋体"/>
                <w:color w:val="000000"/>
                <w:kern w:val="0"/>
                <w:szCs w:val="21"/>
              </w:rPr>
              <w:t>HPV16</w:t>
            </w:r>
            <w:r w:rsidRPr="007B2A85">
              <w:rPr>
                <w:rFonts w:asciiTheme="minorEastAsia" w:hAnsiTheme="minorEastAsia" w:cs="宋体" w:hint="eastAsia"/>
                <w:color w:val="000000"/>
                <w:kern w:val="0"/>
                <w:szCs w:val="21"/>
              </w:rPr>
              <w:t>或</w:t>
            </w:r>
            <w:r w:rsidRPr="007B2A85">
              <w:rPr>
                <w:rFonts w:asciiTheme="minorEastAsia" w:hAnsiTheme="minorEastAsia" w:cs="宋体"/>
                <w:color w:val="000000"/>
                <w:kern w:val="0"/>
                <w:szCs w:val="21"/>
              </w:rPr>
              <w:t>HPV16/18</w:t>
            </w:r>
            <w:r w:rsidRPr="007B2A85">
              <w:rPr>
                <w:rFonts w:asciiTheme="minorEastAsia" w:hAnsiTheme="minorEastAsia" w:cs="宋体" w:hint="eastAsia"/>
                <w:color w:val="000000"/>
                <w:kern w:val="0"/>
                <w:szCs w:val="21"/>
              </w:rPr>
              <w:t>检测：如</w:t>
            </w:r>
            <w:r w:rsidRPr="007B2A85">
              <w:rPr>
                <w:rFonts w:asciiTheme="minorEastAsia" w:hAnsiTheme="minorEastAsia" w:cs="宋体"/>
                <w:color w:val="000000"/>
                <w:kern w:val="0"/>
                <w:szCs w:val="21"/>
              </w:rPr>
              <w:t>HPV16</w:t>
            </w:r>
            <w:r w:rsidRPr="007B2A85">
              <w:rPr>
                <w:rFonts w:asciiTheme="minorEastAsia" w:hAnsiTheme="minorEastAsia" w:cs="宋体" w:hint="eastAsia"/>
                <w:color w:val="000000"/>
                <w:kern w:val="0"/>
                <w:szCs w:val="21"/>
              </w:rPr>
              <w:t>或</w:t>
            </w:r>
            <w:r w:rsidRPr="007B2A85">
              <w:rPr>
                <w:rFonts w:asciiTheme="minorEastAsia" w:hAnsiTheme="minorEastAsia" w:cs="宋体"/>
                <w:color w:val="000000"/>
                <w:kern w:val="0"/>
                <w:szCs w:val="21"/>
              </w:rPr>
              <w:t>HPV16/18</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），行阴道镜检查；如果</w:t>
            </w:r>
            <w:r w:rsidRPr="007B2A85">
              <w:rPr>
                <w:rFonts w:asciiTheme="minorEastAsia" w:hAnsiTheme="minorEastAsia" w:cs="宋体"/>
                <w:color w:val="000000"/>
                <w:kern w:val="0"/>
                <w:szCs w:val="21"/>
              </w:rPr>
              <w:t>HPV16</w:t>
            </w:r>
            <w:r w:rsidRPr="007B2A85">
              <w:rPr>
                <w:rFonts w:asciiTheme="minorEastAsia" w:hAnsiTheme="minorEastAsia" w:cs="宋体" w:hint="eastAsia"/>
                <w:color w:val="000000"/>
                <w:kern w:val="0"/>
                <w:szCs w:val="21"/>
              </w:rPr>
              <w:t>或</w:t>
            </w:r>
            <w:r w:rsidRPr="007B2A85">
              <w:rPr>
                <w:rFonts w:asciiTheme="minorEastAsia" w:hAnsiTheme="minorEastAsia" w:cs="宋体"/>
                <w:color w:val="000000"/>
                <w:kern w:val="0"/>
                <w:szCs w:val="21"/>
              </w:rPr>
              <w:t>HPV16/18</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1</w:t>
            </w:r>
            <w:r w:rsidRPr="007B2A85">
              <w:rPr>
                <w:rFonts w:asciiTheme="minorEastAsia" w:hAnsiTheme="minorEastAsia" w:cs="宋体" w:hint="eastAsia"/>
                <w:color w:val="000000"/>
                <w:kern w:val="0"/>
                <w:szCs w:val="21"/>
              </w:rPr>
              <w:t>年后复查细胞学和</w:t>
            </w:r>
            <w:r w:rsidRPr="007B2A85">
              <w:rPr>
                <w:rFonts w:asciiTheme="minorEastAsia" w:hAnsiTheme="minorEastAsia" w:cs="宋体"/>
                <w:color w:val="000000"/>
                <w:kern w:val="0"/>
                <w:szCs w:val="21"/>
              </w:rPr>
              <w:t>HPV</w:t>
            </w:r>
          </w:p>
        </w:tc>
        <w:tc>
          <w:tcPr>
            <w:tcW w:w="2028"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r>
      <w:tr w:rsidR="00BA5079" w:rsidRPr="00423E5A" w:rsidTr="00BA5079">
        <w:trPr>
          <w:tblCellSpacing w:w="0" w:type="dxa"/>
          <w:jc w:val="center"/>
        </w:trPr>
        <w:tc>
          <w:tcPr>
            <w:tcW w:w="1661"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c>
          <w:tcPr>
            <w:tcW w:w="1559"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细胞学（</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）或</w:t>
            </w:r>
            <w:r w:rsidRPr="007B2A85">
              <w:rPr>
                <w:rFonts w:asciiTheme="minorEastAsia" w:hAnsiTheme="minorEastAsia" w:cs="宋体"/>
                <w:color w:val="000000"/>
                <w:kern w:val="0"/>
                <w:szCs w:val="21"/>
              </w:rPr>
              <w:t>ASC-US+HPV</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5</w:t>
            </w:r>
            <w:r w:rsidRPr="007B2A85">
              <w:rPr>
                <w:rFonts w:asciiTheme="minorEastAsia" w:hAnsiTheme="minorEastAsia" w:cs="宋体" w:hint="eastAsia"/>
                <w:color w:val="000000"/>
                <w:kern w:val="0"/>
                <w:szCs w:val="21"/>
              </w:rPr>
              <w:t>年后再次联合筛查</w:t>
            </w:r>
          </w:p>
        </w:tc>
        <w:tc>
          <w:tcPr>
            <w:tcW w:w="2028"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r>
      <w:tr w:rsidR="00BA5079" w:rsidRPr="00423E5A" w:rsidTr="00BA5079">
        <w:trPr>
          <w:tblCellSpacing w:w="0" w:type="dxa"/>
          <w:jc w:val="center"/>
        </w:trPr>
        <w:tc>
          <w:tcPr>
            <w:tcW w:w="1661"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c>
          <w:tcPr>
            <w:tcW w:w="1559" w:type="dxa"/>
            <w:vMerge w:val="restart"/>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单独细胞学筛查，每</w:t>
            </w:r>
            <w:r w:rsidRPr="007B2A85">
              <w:rPr>
                <w:rFonts w:asciiTheme="minorEastAsia" w:hAnsiTheme="minorEastAsia" w:cs="宋体"/>
                <w:color w:val="000000"/>
                <w:kern w:val="0"/>
                <w:szCs w:val="21"/>
              </w:rPr>
              <w:t>3</w:t>
            </w:r>
            <w:r w:rsidRPr="007B2A85">
              <w:rPr>
                <w:rFonts w:asciiTheme="minorEastAsia" w:hAnsiTheme="minorEastAsia" w:cs="宋体" w:hint="eastAsia"/>
                <w:color w:val="000000"/>
                <w:kern w:val="0"/>
                <w:szCs w:val="21"/>
              </w:rPr>
              <w:t>年</w:t>
            </w:r>
            <w:r w:rsidRPr="007B2A85">
              <w:rPr>
                <w:rFonts w:asciiTheme="minorEastAsia" w:hAnsiTheme="minorEastAsia" w:cs="宋体"/>
                <w:color w:val="000000"/>
                <w:kern w:val="0"/>
                <w:szCs w:val="21"/>
              </w:rPr>
              <w:t>1</w:t>
            </w:r>
            <w:r w:rsidRPr="007B2A85">
              <w:rPr>
                <w:rFonts w:asciiTheme="minorEastAsia" w:hAnsiTheme="minorEastAsia" w:cs="宋体" w:hint="eastAsia"/>
                <w:color w:val="000000"/>
                <w:kern w:val="0"/>
                <w:szCs w:val="21"/>
              </w:rPr>
              <w:t>次</w:t>
            </w: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）的</w:t>
            </w:r>
            <w:r w:rsidRPr="007B2A85">
              <w:rPr>
                <w:rFonts w:asciiTheme="minorEastAsia" w:hAnsiTheme="minorEastAsia" w:cs="宋体"/>
                <w:color w:val="000000"/>
                <w:kern w:val="0"/>
                <w:szCs w:val="21"/>
              </w:rPr>
              <w:t>ASC-US</w:t>
            </w:r>
            <w:r w:rsidRPr="007B2A85">
              <w:rPr>
                <w:rFonts w:asciiTheme="minorEastAsia" w:hAnsiTheme="minorEastAsia" w:cs="宋体" w:hint="eastAsia"/>
                <w:color w:val="000000"/>
                <w:kern w:val="0"/>
                <w:szCs w:val="21"/>
              </w:rPr>
              <w:t>或</w:t>
            </w:r>
            <w:r w:rsidRPr="007B2A85">
              <w:rPr>
                <w:rFonts w:asciiTheme="minorEastAsia" w:hAnsiTheme="minorEastAsia" w:cs="宋体"/>
                <w:color w:val="000000"/>
                <w:kern w:val="0"/>
                <w:szCs w:val="21"/>
              </w:rPr>
              <w:t>≥LSIL</w:t>
            </w:r>
            <w:r w:rsidRPr="007B2A85">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参考《不同细胞学筛查结果的处理》</w:t>
            </w:r>
          </w:p>
        </w:tc>
        <w:tc>
          <w:tcPr>
            <w:tcW w:w="2028"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r>
      <w:tr w:rsidR="00BA5079" w:rsidRPr="00423E5A" w:rsidTr="00BA5079">
        <w:trPr>
          <w:tblCellSpacing w:w="0" w:type="dxa"/>
          <w:jc w:val="center"/>
        </w:trPr>
        <w:tc>
          <w:tcPr>
            <w:tcW w:w="1661"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c>
          <w:tcPr>
            <w:tcW w:w="1559"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细胞学（</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）或</w:t>
            </w: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w:t>
            </w:r>
            <w:r w:rsidRPr="007B2A85">
              <w:rPr>
                <w:rFonts w:asciiTheme="minorEastAsia" w:hAnsiTheme="minorEastAsia" w:cs="宋体" w:hint="eastAsia"/>
                <w:color w:val="000000"/>
                <w:kern w:val="0"/>
                <w:szCs w:val="21"/>
              </w:rPr>
              <w:t>）的</w:t>
            </w:r>
            <w:r w:rsidRPr="007B2A85">
              <w:rPr>
                <w:rFonts w:asciiTheme="minorEastAsia" w:hAnsiTheme="minorEastAsia" w:cs="宋体"/>
                <w:color w:val="000000"/>
                <w:kern w:val="0"/>
                <w:szCs w:val="21"/>
              </w:rPr>
              <w:t>ASC-US</w:t>
            </w: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3</w:t>
            </w:r>
            <w:r w:rsidRPr="007B2A85">
              <w:rPr>
                <w:rFonts w:asciiTheme="minorEastAsia" w:hAnsiTheme="minorEastAsia" w:cs="宋体" w:hint="eastAsia"/>
                <w:color w:val="000000"/>
                <w:kern w:val="0"/>
                <w:szCs w:val="21"/>
              </w:rPr>
              <w:t>年后细胞学检查</w:t>
            </w:r>
          </w:p>
        </w:tc>
        <w:tc>
          <w:tcPr>
            <w:tcW w:w="2028" w:type="dxa"/>
            <w:vMerge/>
            <w:shd w:val="clear" w:color="auto" w:fill="FFFFFF" w:themeFill="background1"/>
            <w:vAlign w:val="center"/>
            <w:hideMark/>
          </w:tcPr>
          <w:p w:rsidR="00BA5079" w:rsidRPr="007B2A85" w:rsidRDefault="00BA5079" w:rsidP="00BA5079">
            <w:pPr>
              <w:widowControl/>
              <w:adjustRightInd w:val="0"/>
              <w:snapToGrid w:val="0"/>
              <w:rPr>
                <w:rFonts w:asciiTheme="minorEastAsia" w:hAnsiTheme="minorEastAsia" w:cs="宋体"/>
                <w:color w:val="000000"/>
                <w:kern w:val="0"/>
                <w:szCs w:val="21"/>
              </w:rPr>
            </w:pPr>
          </w:p>
        </w:tc>
      </w:tr>
      <w:tr w:rsidR="00BA5079" w:rsidRPr="00423E5A" w:rsidTr="00BA5079">
        <w:trPr>
          <w:tblCellSpacing w:w="0" w:type="dxa"/>
          <w:jc w:val="center"/>
        </w:trPr>
        <w:tc>
          <w:tcPr>
            <w:tcW w:w="166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w:t>
            </w:r>
            <w:r w:rsidRPr="007B2A85">
              <w:rPr>
                <w:rFonts w:asciiTheme="minorEastAsia" w:hAnsiTheme="minorEastAsia" w:cs="宋体"/>
                <w:color w:val="000000"/>
                <w:kern w:val="0"/>
                <w:szCs w:val="21"/>
              </w:rPr>
              <w:t>65</w:t>
            </w:r>
          </w:p>
        </w:tc>
        <w:tc>
          <w:tcPr>
            <w:tcW w:w="1559"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既往筛查结果连续阴性时可终止筛查</w:t>
            </w: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 </w:t>
            </w:r>
          </w:p>
        </w:tc>
        <w:tc>
          <w:tcPr>
            <w:tcW w:w="2028"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如果既往有≥</w:t>
            </w:r>
            <w:r w:rsidRPr="007B2A85">
              <w:rPr>
                <w:rFonts w:asciiTheme="minorEastAsia" w:hAnsiTheme="minorEastAsia" w:cs="宋体"/>
                <w:color w:val="000000"/>
                <w:kern w:val="0"/>
                <w:szCs w:val="21"/>
              </w:rPr>
              <w:t>CIN2</w:t>
            </w:r>
            <w:r w:rsidRPr="007B2A85">
              <w:rPr>
                <w:rFonts w:asciiTheme="minorEastAsia" w:hAnsiTheme="minorEastAsia" w:cs="宋体" w:hint="eastAsia"/>
                <w:color w:val="000000"/>
                <w:kern w:val="0"/>
                <w:szCs w:val="21"/>
              </w:rPr>
              <w:t>病史，至少进行</w:t>
            </w:r>
            <w:r w:rsidRPr="007B2A85">
              <w:rPr>
                <w:rFonts w:asciiTheme="minorEastAsia" w:hAnsiTheme="minorEastAsia" w:cs="宋体"/>
                <w:color w:val="000000"/>
                <w:kern w:val="0"/>
                <w:szCs w:val="21"/>
              </w:rPr>
              <w:t>20</w:t>
            </w:r>
            <w:r w:rsidRPr="007B2A85">
              <w:rPr>
                <w:rFonts w:asciiTheme="minorEastAsia" w:hAnsiTheme="minorEastAsia" w:cs="宋体" w:hint="eastAsia"/>
                <w:color w:val="000000"/>
                <w:kern w:val="0"/>
                <w:szCs w:val="21"/>
              </w:rPr>
              <w:t>年的常规筛查</w:t>
            </w:r>
          </w:p>
        </w:tc>
      </w:tr>
      <w:tr w:rsidR="00BA5079" w:rsidRPr="00423E5A" w:rsidTr="00BA5079">
        <w:trPr>
          <w:tblCellSpacing w:w="0" w:type="dxa"/>
          <w:jc w:val="center"/>
        </w:trPr>
        <w:tc>
          <w:tcPr>
            <w:tcW w:w="166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Pr>
                <w:rFonts w:asciiTheme="minorEastAsia" w:hAnsiTheme="minorEastAsia" w:cs="宋体" w:hint="eastAsia"/>
                <w:color w:val="000000"/>
                <w:kern w:val="0"/>
                <w:szCs w:val="21"/>
              </w:rPr>
              <w:t>子宫切除术后的</w:t>
            </w:r>
            <w:r w:rsidRPr="007B2A85">
              <w:rPr>
                <w:rFonts w:asciiTheme="minorEastAsia" w:hAnsiTheme="minorEastAsia" w:cs="宋体" w:hint="eastAsia"/>
                <w:color w:val="000000"/>
                <w:kern w:val="0"/>
                <w:szCs w:val="21"/>
              </w:rPr>
              <w:t>女性</w:t>
            </w:r>
          </w:p>
        </w:tc>
        <w:tc>
          <w:tcPr>
            <w:tcW w:w="1559"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不接受筛查</w:t>
            </w:r>
          </w:p>
        </w:tc>
        <w:tc>
          <w:tcPr>
            <w:tcW w:w="411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 </w:t>
            </w:r>
          </w:p>
        </w:tc>
        <w:tc>
          <w:tcPr>
            <w:tcW w:w="2028"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宫颈已切除并且</w:t>
            </w:r>
            <w:r w:rsidRPr="007B2A85">
              <w:rPr>
                <w:rFonts w:asciiTheme="minorEastAsia" w:hAnsiTheme="minorEastAsia" w:cs="宋体"/>
                <w:color w:val="000000"/>
                <w:kern w:val="0"/>
                <w:szCs w:val="21"/>
              </w:rPr>
              <w:t>20</w:t>
            </w:r>
            <w:r w:rsidRPr="007B2A85">
              <w:rPr>
                <w:rFonts w:asciiTheme="minorEastAsia" w:hAnsiTheme="minorEastAsia" w:cs="宋体" w:hint="eastAsia"/>
                <w:color w:val="000000"/>
                <w:kern w:val="0"/>
                <w:szCs w:val="21"/>
              </w:rPr>
              <w:t>年内无≥</w:t>
            </w:r>
            <w:r w:rsidRPr="007B2A85">
              <w:rPr>
                <w:rFonts w:asciiTheme="minorEastAsia" w:hAnsiTheme="minorEastAsia" w:cs="宋体"/>
                <w:color w:val="000000"/>
                <w:kern w:val="0"/>
                <w:szCs w:val="21"/>
              </w:rPr>
              <w:t>CIN2</w:t>
            </w:r>
            <w:r w:rsidRPr="007B2A85">
              <w:rPr>
                <w:rFonts w:asciiTheme="minorEastAsia" w:hAnsiTheme="minorEastAsia" w:cs="宋体" w:hint="eastAsia"/>
                <w:color w:val="000000"/>
                <w:kern w:val="0"/>
                <w:szCs w:val="21"/>
              </w:rPr>
              <w:t>病史者可不筛查</w:t>
            </w:r>
          </w:p>
        </w:tc>
      </w:tr>
      <w:tr w:rsidR="00BA5079" w:rsidRPr="00423E5A" w:rsidTr="00BA5079">
        <w:trPr>
          <w:trHeight w:val="274"/>
          <w:tblCellSpacing w:w="0" w:type="dxa"/>
          <w:jc w:val="center"/>
        </w:trPr>
        <w:tc>
          <w:tcPr>
            <w:tcW w:w="1661" w:type="dxa"/>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疫苗接种者</w:t>
            </w:r>
          </w:p>
        </w:tc>
        <w:tc>
          <w:tcPr>
            <w:tcW w:w="7698" w:type="dxa"/>
            <w:gridSpan w:val="3"/>
            <w:shd w:val="clear" w:color="auto" w:fill="FFFFFF" w:themeFill="background1"/>
            <w:tcMar>
              <w:top w:w="0" w:type="dxa"/>
              <w:left w:w="108" w:type="dxa"/>
              <w:bottom w:w="0" w:type="dxa"/>
              <w:right w:w="108" w:type="dxa"/>
            </w:tcMar>
            <w:hideMark/>
          </w:tcPr>
          <w:p w:rsidR="00BA5079" w:rsidRPr="007B2A85" w:rsidRDefault="00BA5079" w:rsidP="00BA5079">
            <w:pPr>
              <w:widowControl/>
              <w:adjustRightInd w:val="0"/>
              <w:snapToGrid w:val="0"/>
              <w:rPr>
                <w:rFonts w:asciiTheme="minorEastAsia" w:hAnsiTheme="minorEastAsia" w:cs="宋体"/>
                <w:color w:val="000000"/>
                <w:kern w:val="0"/>
                <w:szCs w:val="21"/>
              </w:rPr>
            </w:pPr>
            <w:r w:rsidRPr="007B2A85">
              <w:rPr>
                <w:rFonts w:asciiTheme="minorEastAsia" w:hAnsiTheme="minorEastAsia" w:cs="宋体" w:hint="eastAsia"/>
                <w:color w:val="000000"/>
                <w:kern w:val="0"/>
                <w:szCs w:val="21"/>
              </w:rPr>
              <w:t>和无接种</w:t>
            </w:r>
            <w:r w:rsidRPr="007B2A85">
              <w:rPr>
                <w:rFonts w:asciiTheme="minorEastAsia" w:hAnsiTheme="minorEastAsia" w:cs="宋体"/>
                <w:color w:val="000000"/>
                <w:kern w:val="0"/>
                <w:szCs w:val="21"/>
              </w:rPr>
              <w:t>HPV</w:t>
            </w:r>
            <w:r w:rsidRPr="007B2A85">
              <w:rPr>
                <w:rFonts w:asciiTheme="minorEastAsia" w:hAnsiTheme="minorEastAsia" w:cs="宋体" w:hint="eastAsia"/>
                <w:color w:val="000000"/>
                <w:kern w:val="0"/>
                <w:szCs w:val="21"/>
              </w:rPr>
              <w:t>疫苗者的筛查方式相同</w:t>
            </w:r>
          </w:p>
        </w:tc>
      </w:tr>
    </w:tbl>
    <w:p w:rsidR="00BA5079" w:rsidRPr="00423E5A" w:rsidRDefault="00BA5079" w:rsidP="003C04C8">
      <w:pPr>
        <w:autoSpaceDE w:val="0"/>
        <w:autoSpaceDN w:val="0"/>
        <w:adjustRightInd w:val="0"/>
        <w:snapToGrid w:val="0"/>
        <w:spacing w:line="336" w:lineRule="auto"/>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说明：</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bCs/>
          <w:color w:val="000000"/>
          <w:kern w:val="0"/>
          <w:sz w:val="24"/>
          <w:szCs w:val="24"/>
        </w:rPr>
      </w:pPr>
      <w:r w:rsidRPr="00423E5A">
        <w:rPr>
          <w:rFonts w:asciiTheme="minorEastAsia" w:hAnsiTheme="minorEastAsia" w:cs="宋体" w:hint="eastAsia"/>
          <w:color w:val="000000"/>
          <w:kern w:val="0"/>
          <w:sz w:val="24"/>
          <w:szCs w:val="24"/>
        </w:rPr>
        <w:t xml:space="preserve">1. </w:t>
      </w:r>
      <w:r w:rsidRPr="00423E5A">
        <w:rPr>
          <w:rFonts w:asciiTheme="minorEastAsia" w:hAnsiTheme="minorEastAsia" w:cs="宋体" w:hint="eastAsia"/>
          <w:bCs/>
          <w:color w:val="000000"/>
          <w:kern w:val="0"/>
          <w:sz w:val="24"/>
          <w:szCs w:val="24"/>
        </w:rPr>
        <w:t>21岁以下宫颈癌患者及其罕见，故筛查应从</w:t>
      </w:r>
      <w:r w:rsidRPr="00423E5A">
        <w:rPr>
          <w:rFonts w:asciiTheme="minorEastAsia" w:hAnsiTheme="minorEastAsia" w:cs="宋体"/>
          <w:bCs/>
          <w:color w:val="000000"/>
          <w:kern w:val="0"/>
          <w:sz w:val="24"/>
          <w:szCs w:val="24"/>
        </w:rPr>
        <w:t>21</w:t>
      </w:r>
      <w:r w:rsidRPr="00423E5A">
        <w:rPr>
          <w:rFonts w:asciiTheme="minorEastAsia" w:hAnsiTheme="minorEastAsia" w:cs="宋体" w:hint="eastAsia"/>
          <w:bCs/>
          <w:color w:val="000000"/>
          <w:kern w:val="0"/>
          <w:sz w:val="24"/>
          <w:szCs w:val="24"/>
        </w:rPr>
        <w:t>岁开始；</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bCs/>
          <w:color w:val="000000"/>
          <w:kern w:val="0"/>
          <w:sz w:val="24"/>
          <w:szCs w:val="24"/>
        </w:rPr>
      </w:pPr>
      <w:r w:rsidRPr="00423E5A">
        <w:rPr>
          <w:rFonts w:asciiTheme="minorEastAsia" w:hAnsiTheme="minorEastAsia" w:cs="宋体" w:hint="eastAsia"/>
          <w:color w:val="000000"/>
          <w:kern w:val="0"/>
          <w:sz w:val="24"/>
          <w:szCs w:val="24"/>
        </w:rPr>
        <w:t xml:space="preserve">2. </w:t>
      </w:r>
      <w:r w:rsidRPr="00423E5A">
        <w:rPr>
          <w:rFonts w:asciiTheme="minorEastAsia" w:hAnsiTheme="minorEastAsia" w:cs="宋体" w:hint="eastAsia"/>
          <w:bCs/>
          <w:color w:val="000000"/>
          <w:kern w:val="0"/>
          <w:sz w:val="24"/>
          <w:szCs w:val="24"/>
        </w:rPr>
        <w:t>21-29岁由于性活动频繁，HPV感染率高，而其绝大部分可自然消退，故</w:t>
      </w:r>
      <w:r w:rsidRPr="00423E5A">
        <w:rPr>
          <w:rFonts w:asciiTheme="minorEastAsia" w:hAnsiTheme="minorEastAsia" w:cs="宋体" w:hint="eastAsia"/>
          <w:bCs/>
          <w:color w:val="000000"/>
          <w:kern w:val="0"/>
          <w:sz w:val="24"/>
          <w:szCs w:val="24"/>
        </w:rPr>
        <w:lastRenderedPageBreak/>
        <w:t>21-29岁不查HPV；</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bCs/>
          <w:color w:val="000000"/>
          <w:kern w:val="0"/>
          <w:sz w:val="24"/>
          <w:szCs w:val="24"/>
        </w:rPr>
        <w:t xml:space="preserve">3. </w:t>
      </w:r>
      <w:r w:rsidRPr="00423E5A">
        <w:rPr>
          <w:rFonts w:asciiTheme="minorEastAsia" w:hAnsiTheme="minorEastAsia" w:cs="Tahoma" w:hint="eastAsia"/>
          <w:bCs/>
          <w:color w:val="000000"/>
          <w:sz w:val="24"/>
          <w:szCs w:val="24"/>
        </w:rPr>
        <w:t>由于大部分HPV感染可自然消退，从而不引起宫颈癌的癌前病变或宫颈癌，所以HPV检查不能单独成为宫颈癌筛查的手段；</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 xml:space="preserve">4. </w:t>
      </w:r>
      <w:r w:rsidRPr="00423E5A">
        <w:rPr>
          <w:rFonts w:asciiTheme="minorEastAsia" w:hAnsiTheme="minorEastAsia" w:cs="宋体" w:hint="eastAsia"/>
          <w:bCs/>
          <w:color w:val="000000"/>
          <w:kern w:val="0"/>
          <w:sz w:val="24"/>
          <w:szCs w:val="24"/>
        </w:rPr>
        <w:t>在连续筛查直到90岁者仅有1.6/1000患宫颈癌，死亡率仅为0.5/1000，65岁以上者新近感染HPV直至发展到CIN2以上者及其少见，患宫颈癌的几率也极低；</w:t>
      </w:r>
    </w:p>
    <w:p w:rsidR="00520668"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5. 对于任何年龄的女性，不论使用何种方法，筛查都没有必要每年进行一次；</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 xml:space="preserve">6. </w:t>
      </w:r>
      <w:r w:rsidRPr="00423E5A">
        <w:rPr>
          <w:rFonts w:asciiTheme="minorEastAsia" w:hAnsiTheme="minorEastAsia" w:cs="宋体" w:hint="eastAsia"/>
          <w:bCs/>
          <w:color w:val="000000"/>
          <w:kern w:val="0"/>
          <w:sz w:val="24"/>
          <w:szCs w:val="24"/>
        </w:rPr>
        <w:t>细胞学联合HPV的5年间隔筛查法与单独细胞学检查的3年间隔筛查法的宫颈癌患病风险相似；</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7. 单独使用细胞学进行筛查时，鳞状上皮内病变的检出率更高，但腺体病变及腺癌的检出率有限，同时进行HPV检测可弥补这一不足；</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8. 上述筛查建议不针对宫颈癌患者、</w:t>
      </w:r>
      <w:r w:rsidRPr="00423E5A">
        <w:rPr>
          <w:rFonts w:asciiTheme="minorEastAsia" w:hAnsiTheme="minorEastAsia" w:cs="宋体"/>
          <w:color w:val="000000"/>
          <w:kern w:val="0"/>
          <w:sz w:val="24"/>
          <w:szCs w:val="24"/>
        </w:rPr>
        <w:t>HIV</w:t>
      </w:r>
      <w:r w:rsidRPr="00423E5A">
        <w:rPr>
          <w:rFonts w:asciiTheme="minorEastAsia" w:hAnsiTheme="minorEastAsia" w:cs="宋体" w:hint="eastAsia"/>
          <w:color w:val="000000"/>
          <w:kern w:val="0"/>
          <w:sz w:val="24"/>
          <w:szCs w:val="24"/>
        </w:rPr>
        <w:t>感染者、免疫抑制者，以及宫内乙烯雌酚暴露者，这些高危人群需更多的筛查。</w:t>
      </w:r>
    </w:p>
    <w:p w:rsidR="00BA5079" w:rsidRPr="00423E5A" w:rsidRDefault="00BA5079" w:rsidP="003C04C8">
      <w:pPr>
        <w:autoSpaceDE w:val="0"/>
        <w:autoSpaceDN w:val="0"/>
        <w:adjustRightInd w:val="0"/>
        <w:snapToGrid w:val="0"/>
        <w:spacing w:line="336" w:lineRule="auto"/>
        <w:rPr>
          <w:rFonts w:asciiTheme="minorEastAsia" w:hAnsiTheme="minorEastAsia" w:cs="宋体"/>
          <w:color w:val="000000"/>
          <w:kern w:val="0"/>
          <w:sz w:val="24"/>
          <w:szCs w:val="24"/>
        </w:rPr>
      </w:pPr>
      <w:r w:rsidRPr="00423E5A">
        <w:rPr>
          <w:rFonts w:asciiTheme="minorEastAsia" w:hAnsiTheme="minorEastAsia" w:cs="宋体" w:hint="eastAsia"/>
          <w:b/>
          <w:color w:val="000000"/>
          <w:kern w:val="0"/>
          <w:sz w:val="24"/>
          <w:szCs w:val="24"/>
        </w:rPr>
        <w:t>二、不同细胞学筛查结果的处理</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进行宫颈癌细胞学筛查时，使用巴氏涂片法或液基细胞学均可，这两种方法的效能相同，但报告筛查结果时均需</w:t>
      </w:r>
      <w:r w:rsidRPr="00423E5A">
        <w:rPr>
          <w:rFonts w:asciiTheme="minorEastAsia" w:hAnsiTheme="minorEastAsia" w:cs="宋体" w:hint="eastAsia"/>
          <w:color w:val="000000"/>
          <w:kern w:val="0"/>
          <w:sz w:val="24"/>
          <w:szCs w:val="24"/>
        </w:rPr>
        <w:t>使用Bethesda系统中的术语。</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 xml:space="preserve">. </w:t>
      </w:r>
      <w:r w:rsidRPr="00423E5A">
        <w:rPr>
          <w:rFonts w:asciiTheme="minorEastAsia" w:hAnsiTheme="minorEastAsia" w:cs="宋体" w:hint="eastAsia"/>
          <w:color w:val="000000"/>
          <w:kern w:val="0"/>
          <w:sz w:val="24"/>
          <w:szCs w:val="24"/>
        </w:rPr>
        <w:t>如果宫颈已有肉眼可见病灶或可疑病灶，可直接活检并行病理学检查，当病变为浸润性宫颈癌时可按照宫颈癌诊疗指南进行处理；如果</w:t>
      </w:r>
      <w:r>
        <w:rPr>
          <w:rFonts w:asciiTheme="minorEastAsia" w:hAnsiTheme="minorEastAsia" w:cs="宋体" w:hint="eastAsia"/>
          <w:color w:val="000000"/>
          <w:kern w:val="0"/>
          <w:sz w:val="24"/>
          <w:szCs w:val="24"/>
        </w:rPr>
        <w:t>未在病灶中发现浸润性癌灶，可考虑冷刀锥切术或转诊至妇科肿瘤</w:t>
      </w:r>
      <w:r w:rsidRPr="00423E5A">
        <w:rPr>
          <w:rFonts w:asciiTheme="minorEastAsia" w:hAnsiTheme="minorEastAsia" w:cs="宋体" w:hint="eastAsia"/>
          <w:color w:val="000000"/>
          <w:kern w:val="0"/>
          <w:sz w:val="24"/>
          <w:szCs w:val="24"/>
        </w:rPr>
        <w:t>专科就诊。</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 xml:space="preserve">. </w:t>
      </w:r>
      <w:r w:rsidRPr="00423E5A">
        <w:rPr>
          <w:rFonts w:asciiTheme="minorEastAsia" w:hAnsiTheme="minorEastAsia" w:cs="宋体" w:hint="eastAsia"/>
          <w:color w:val="000000"/>
          <w:kern w:val="0"/>
          <w:sz w:val="24"/>
          <w:szCs w:val="24"/>
        </w:rPr>
        <w:t>如果细胞学/巴氏涂片标本不满意，可在6～12周后再次检查。如果发现感染性疾病，必要时可进行治疗。</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w:t>
      </w:r>
      <w:r w:rsidRPr="00423E5A">
        <w:rPr>
          <w:rFonts w:asciiTheme="minorEastAsia" w:hAnsiTheme="minorEastAsia" w:cs="宋体" w:hint="eastAsia"/>
          <w:color w:val="000000"/>
          <w:kern w:val="0"/>
          <w:sz w:val="24"/>
          <w:szCs w:val="24"/>
        </w:rPr>
        <w:t xml:space="preserve"> 如果细胞学/巴氏涂片检查发现癌细胞，当病灶肉眼可见时可直接活检，如果肉眼无法辨别病灶可行诊断性锥切术。</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w:t>
      </w:r>
      <w:r w:rsidRPr="00423E5A">
        <w:rPr>
          <w:rFonts w:asciiTheme="minorEastAsia" w:hAnsiTheme="minorEastAsia" w:cs="宋体" w:hint="eastAsia"/>
          <w:color w:val="000000"/>
          <w:kern w:val="0"/>
          <w:sz w:val="24"/>
          <w:szCs w:val="24"/>
        </w:rPr>
        <w:t xml:space="preserve"> 筛查结果出现以下情况时建议转诊至妇科肿瘤专科：不典型腺细胞、原位腺癌、妊娠、患者有生育要求但瘤变复发或持续存在。</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5</w:t>
      </w:r>
      <w:r>
        <w:rPr>
          <w:rFonts w:asciiTheme="minorEastAsia" w:hAnsiTheme="minorEastAsia" w:cs="宋体" w:hint="eastAsia"/>
          <w:color w:val="000000"/>
          <w:kern w:val="0"/>
          <w:sz w:val="24"/>
          <w:szCs w:val="24"/>
        </w:rPr>
        <w:t>.</w:t>
      </w:r>
      <w:r w:rsidRPr="00423E5A">
        <w:rPr>
          <w:rFonts w:asciiTheme="minorEastAsia" w:hAnsiTheme="minorEastAsia" w:cs="宋体" w:hint="eastAsia"/>
          <w:color w:val="000000"/>
          <w:kern w:val="0"/>
          <w:sz w:val="24"/>
          <w:szCs w:val="24"/>
        </w:rPr>
        <w:t xml:space="preserve"> 对于年龄＞30岁接受HPV检测和细胞学检查的女性，如果HPV（+）但细胞学检查无异常时，可选的处理方式有：①HPV16或HPV16/18检测（1类证据），检查结果阳性时行阴道镜检查，结果阴性时在1年后复查细胞学/巴氏涂片和HPV检测。②1年后复查细胞学/巴氏涂片和HPV检测。①和②后续处理方式相同：当复查细胞学/巴氏涂片和HPV检测结果均为阴性或HPV（-）但细胞学检查结果为ASC-US时，可按照常规筛查方案进行筛查</w:t>
      </w:r>
      <w:r>
        <w:rPr>
          <w:rFonts w:asciiTheme="minorEastAsia" w:hAnsiTheme="minorEastAsia" w:cs="宋体" w:hint="eastAsia"/>
          <w:color w:val="000000"/>
          <w:kern w:val="0"/>
          <w:sz w:val="24"/>
          <w:szCs w:val="24"/>
        </w:rPr>
        <w:t>（见《筛查规范》）</w:t>
      </w:r>
      <w:r w:rsidRPr="00423E5A">
        <w:rPr>
          <w:rFonts w:asciiTheme="minorEastAsia" w:hAnsiTheme="minorEastAsia" w:cs="宋体" w:hint="eastAsia"/>
          <w:color w:val="000000"/>
          <w:kern w:val="0"/>
          <w:sz w:val="24"/>
          <w:szCs w:val="24"/>
        </w:rPr>
        <w:t>。当HPV（-）但细</w:t>
      </w:r>
      <w:r w:rsidRPr="00423E5A">
        <w:rPr>
          <w:rFonts w:asciiTheme="minorEastAsia" w:hAnsiTheme="minorEastAsia" w:cs="宋体" w:hint="eastAsia"/>
          <w:color w:val="000000"/>
          <w:kern w:val="0"/>
          <w:sz w:val="24"/>
          <w:szCs w:val="24"/>
        </w:rPr>
        <w:lastRenderedPageBreak/>
        <w:t>胞学检查结果为＞ASC-US时，按照相应细胞异常结果的处理方法进行处理。当HPV（+）时，无论细胞学检查结果如何均进行阴道镜检查。</w:t>
      </w:r>
    </w:p>
    <w:p w:rsidR="00BA5079" w:rsidRPr="00423E5A"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6</w:t>
      </w:r>
      <w:r>
        <w:rPr>
          <w:rFonts w:asciiTheme="minorEastAsia" w:hAnsiTheme="minorEastAsia" w:cs="宋体" w:hint="eastAsia"/>
          <w:color w:val="000000"/>
          <w:kern w:val="0"/>
          <w:sz w:val="24"/>
          <w:szCs w:val="24"/>
        </w:rPr>
        <w:t>.</w:t>
      </w:r>
      <w:r w:rsidRPr="00423E5A">
        <w:rPr>
          <w:rFonts w:asciiTheme="minorEastAsia" w:hAnsiTheme="minorEastAsia" w:cs="宋体" w:hint="eastAsia"/>
          <w:color w:val="000000"/>
          <w:kern w:val="0"/>
          <w:sz w:val="24"/>
          <w:szCs w:val="24"/>
        </w:rPr>
        <w:t xml:space="preserve"> 年龄≥21岁的女性，检查结果为ASC-US时，可选的处理方法有三种：①HPV检测（如果可在液基细胞学标本中对HPV进行检测则首选这一方法）。如果HPV（-），则可转为常规筛查，如果HPV（+），则行阴道镜检查。②6个月后复查细胞学/巴氏涂片。复查结果无异常时，在6个月后再次复查1次细胞学/巴氏涂片，如果再次复查结果仍无异常则可转为常规筛查。两次复查结果中，任何1次结果为≥ASC-US，都需要行阴道镜检查。③直接行阴道镜检查。</w:t>
      </w:r>
    </w:p>
    <w:p w:rsidR="00BA5079" w:rsidRPr="00EF6086"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23E5A">
        <w:rPr>
          <w:rFonts w:asciiTheme="minorEastAsia" w:hAnsiTheme="minorEastAsia" w:cs="宋体" w:hint="eastAsia"/>
          <w:color w:val="000000"/>
          <w:kern w:val="0"/>
          <w:sz w:val="24"/>
          <w:szCs w:val="24"/>
        </w:rPr>
        <w:t>年龄≥21岁的女性，当检查结果为LSIL、ASC-H或HSIL时，由于HPV检测和重复细胞检查对于严</w:t>
      </w:r>
      <w:r>
        <w:rPr>
          <w:rFonts w:asciiTheme="minorEastAsia" w:hAnsiTheme="minorEastAsia" w:cs="宋体" w:hint="eastAsia"/>
          <w:color w:val="000000"/>
          <w:kern w:val="0"/>
          <w:sz w:val="24"/>
          <w:szCs w:val="24"/>
        </w:rPr>
        <w:t>重病变的发现率都不及阴道镜，所以将阴道镜检查作为唯一的处理方式。</w:t>
      </w:r>
    </w:p>
    <w:p w:rsidR="00BA5079" w:rsidRDefault="00BA5079" w:rsidP="003C04C8">
      <w:pPr>
        <w:autoSpaceDE w:val="0"/>
        <w:autoSpaceDN w:val="0"/>
        <w:adjustRightInd w:val="0"/>
        <w:snapToGrid w:val="0"/>
        <w:spacing w:line="336" w:lineRule="auto"/>
        <w:rPr>
          <w:rFonts w:asciiTheme="minorEastAsia" w:hAnsiTheme="minorEastAsia" w:cs="宋体"/>
          <w:b/>
          <w:color w:val="000000"/>
          <w:kern w:val="0"/>
          <w:sz w:val="24"/>
          <w:szCs w:val="24"/>
        </w:rPr>
      </w:pPr>
      <w:r w:rsidRPr="000E45B0">
        <w:rPr>
          <w:rFonts w:asciiTheme="minorEastAsia" w:hAnsiTheme="minorEastAsia" w:cs="宋体" w:hint="eastAsia"/>
          <w:b/>
          <w:color w:val="000000"/>
          <w:kern w:val="0"/>
          <w:sz w:val="24"/>
          <w:szCs w:val="24"/>
        </w:rPr>
        <w:t>三、CIN</w:t>
      </w:r>
      <w:r>
        <w:rPr>
          <w:rFonts w:asciiTheme="minorEastAsia" w:hAnsiTheme="minorEastAsia" w:cs="宋体" w:hint="eastAsia"/>
          <w:b/>
          <w:color w:val="000000"/>
          <w:kern w:val="0"/>
          <w:sz w:val="24"/>
          <w:szCs w:val="24"/>
        </w:rPr>
        <w:t>的诊治</w:t>
      </w:r>
    </w:p>
    <w:p w:rsidR="00BA5079" w:rsidRPr="00EF6086"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EF6086">
        <w:rPr>
          <w:rFonts w:asciiTheme="minorEastAsia" w:hAnsiTheme="minorEastAsia" w:cs="宋体" w:hint="eastAsia"/>
          <w:bCs/>
          <w:color w:val="000000"/>
          <w:kern w:val="0"/>
          <w:sz w:val="24"/>
          <w:szCs w:val="24"/>
        </w:rPr>
        <w:t>细胞</w:t>
      </w:r>
      <w:r>
        <w:rPr>
          <w:rFonts w:asciiTheme="minorEastAsia" w:hAnsiTheme="minorEastAsia" w:cs="宋体" w:hint="eastAsia"/>
          <w:bCs/>
          <w:color w:val="000000"/>
          <w:kern w:val="0"/>
          <w:sz w:val="24"/>
          <w:szCs w:val="24"/>
        </w:rPr>
        <w:t>学检查结果只是筛查结果，不能作为诊断宫颈癌前病变和宫颈癌的依据。</w:t>
      </w:r>
      <w:r w:rsidRPr="00EF6086">
        <w:rPr>
          <w:rFonts w:asciiTheme="minorEastAsia" w:hAnsiTheme="minorEastAsia" w:cs="宋体" w:hint="eastAsia"/>
          <w:bCs/>
          <w:color w:val="000000"/>
          <w:kern w:val="0"/>
          <w:sz w:val="24"/>
          <w:szCs w:val="24"/>
        </w:rPr>
        <w:t>阴道镜下宫颈活检，组织病理学检查是确诊金标准。</w:t>
      </w:r>
    </w:p>
    <w:p w:rsidR="00BA5079" w:rsidRPr="004C6788"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4C6788">
        <w:rPr>
          <w:rFonts w:asciiTheme="minorEastAsia" w:hAnsiTheme="minorEastAsia" w:cs="宋体" w:hint="eastAsia"/>
          <w:color w:val="000000"/>
          <w:kern w:val="0"/>
          <w:sz w:val="24"/>
          <w:szCs w:val="24"/>
        </w:rPr>
        <w:t>1.CIN I的处理</w:t>
      </w:r>
    </w:p>
    <w:p w:rsidR="00BA5079"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0E45B0">
        <w:rPr>
          <w:rFonts w:asciiTheme="minorEastAsia" w:hAnsiTheme="minorEastAsia" w:cs="宋体" w:hint="eastAsia"/>
          <w:color w:val="000000"/>
          <w:kern w:val="0"/>
          <w:sz w:val="24"/>
          <w:szCs w:val="24"/>
        </w:rPr>
        <w:t>（1）观察 阴道镜检查满意</w:t>
      </w:r>
      <w:r>
        <w:rPr>
          <w:rFonts w:asciiTheme="minorEastAsia" w:hAnsiTheme="minorEastAsia" w:cs="宋体" w:hint="eastAsia"/>
          <w:color w:val="000000"/>
          <w:kern w:val="0"/>
          <w:sz w:val="24"/>
          <w:szCs w:val="24"/>
        </w:rPr>
        <w:t>（见到完整转化区，宫颈鳞柱交界未内移至颈管内）</w:t>
      </w:r>
      <w:r w:rsidRPr="000E45B0">
        <w:rPr>
          <w:rFonts w:asciiTheme="minorEastAsia" w:hAnsiTheme="minorEastAsia" w:cs="宋体" w:hint="eastAsia"/>
          <w:color w:val="000000"/>
          <w:kern w:val="0"/>
          <w:sz w:val="24"/>
          <w:szCs w:val="24"/>
        </w:rPr>
        <w:t>者可观察</w:t>
      </w:r>
      <w:r>
        <w:rPr>
          <w:rFonts w:asciiTheme="minorEastAsia" w:hAnsiTheme="minorEastAsia" w:cs="宋体" w:hint="eastAsia"/>
          <w:color w:val="000000"/>
          <w:kern w:val="0"/>
          <w:sz w:val="24"/>
          <w:szCs w:val="24"/>
        </w:rPr>
        <w:t>；阴道镜检查不满意者应作颈管内膜刮术（ECC），排除颈管内病变。</w:t>
      </w:r>
    </w:p>
    <w:p w:rsidR="00BA5079"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（2）随访6个月后复查宫颈涂片细胞学。如无异常，一年以后再次复查细胞学。如细胞学结果</w:t>
      </w:r>
      <w:r w:rsidRPr="00423E5A">
        <w:rPr>
          <w:rFonts w:asciiTheme="minorEastAsia" w:hAnsiTheme="minorEastAsia" w:cs="宋体" w:hint="eastAsia"/>
          <w:color w:val="000000"/>
          <w:kern w:val="0"/>
          <w:sz w:val="24"/>
          <w:szCs w:val="24"/>
        </w:rPr>
        <w:t>＞ASC-US</w:t>
      </w:r>
      <w:r>
        <w:rPr>
          <w:rFonts w:asciiTheme="minorEastAsia" w:hAnsiTheme="minorEastAsia" w:cs="宋体" w:hint="eastAsia"/>
          <w:color w:val="000000"/>
          <w:kern w:val="0"/>
          <w:sz w:val="24"/>
          <w:szCs w:val="24"/>
        </w:rPr>
        <w:t>需要阴道镜检查。</w:t>
      </w:r>
    </w:p>
    <w:p w:rsidR="00BA5079"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2. CIN </w:t>
      </w:r>
      <w:r>
        <w:rPr>
          <w:rFonts w:ascii="楷体_GB2312" w:eastAsia="楷体_GB2312" w:hAnsiTheme="minorEastAsia" w:cs="宋体" w:hint="eastAsia"/>
          <w:color w:val="000000"/>
          <w:kern w:val="0"/>
          <w:sz w:val="24"/>
          <w:szCs w:val="24"/>
        </w:rPr>
        <w:t>Ⅱ</w:t>
      </w:r>
      <w:r>
        <w:rPr>
          <w:rFonts w:asciiTheme="minorEastAsia" w:hAnsiTheme="minorEastAsia" w:cs="宋体" w:hint="eastAsia"/>
          <w:color w:val="000000"/>
          <w:kern w:val="0"/>
          <w:sz w:val="24"/>
          <w:szCs w:val="24"/>
        </w:rPr>
        <w:t>、Ⅲ的处理</w:t>
      </w:r>
    </w:p>
    <w:p w:rsidR="00BA5079"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sidRPr="000E45B0">
        <w:rPr>
          <w:rFonts w:asciiTheme="minorEastAsia" w:hAnsiTheme="minorEastAsia" w:cs="宋体" w:hint="eastAsia"/>
          <w:color w:val="000000"/>
          <w:kern w:val="0"/>
          <w:sz w:val="24"/>
          <w:szCs w:val="24"/>
        </w:rPr>
        <w:t>（1）观察</w:t>
      </w:r>
      <w:r>
        <w:rPr>
          <w:rFonts w:asciiTheme="minorEastAsia" w:hAnsiTheme="minorEastAsia" w:cs="宋体" w:hint="eastAsia"/>
          <w:color w:val="000000"/>
          <w:kern w:val="0"/>
          <w:sz w:val="24"/>
          <w:szCs w:val="24"/>
        </w:rPr>
        <w:t xml:space="preserve"> 只限于妊娠期的CIN </w:t>
      </w:r>
      <w:r>
        <w:rPr>
          <w:rFonts w:ascii="楷体_GB2312" w:eastAsia="楷体_GB2312" w:hAnsiTheme="minorEastAsia" w:cs="宋体" w:hint="eastAsia"/>
          <w:color w:val="000000"/>
          <w:kern w:val="0"/>
          <w:sz w:val="24"/>
          <w:szCs w:val="24"/>
        </w:rPr>
        <w:t>Ⅱ</w:t>
      </w:r>
      <w:r>
        <w:rPr>
          <w:rFonts w:asciiTheme="minorEastAsia" w:hAnsiTheme="minorEastAsia" w:cs="宋体" w:hint="eastAsia"/>
          <w:color w:val="000000"/>
          <w:kern w:val="0"/>
          <w:sz w:val="24"/>
          <w:szCs w:val="24"/>
        </w:rPr>
        <w:t>、Ⅲ的患者，应每2个月进行一次阴道镜检查，产后6-8周再次进行评估处理。</w:t>
      </w:r>
    </w:p>
    <w:p w:rsidR="00BA5079"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（2）治疗 CIN </w:t>
      </w:r>
      <w:r>
        <w:rPr>
          <w:rFonts w:ascii="楷体_GB2312" w:eastAsia="楷体_GB2312" w:hAnsiTheme="minorEastAsia" w:cs="宋体" w:hint="eastAsia"/>
          <w:color w:val="000000"/>
          <w:kern w:val="0"/>
          <w:sz w:val="24"/>
          <w:szCs w:val="24"/>
        </w:rPr>
        <w:t>Ⅱ</w:t>
      </w:r>
      <w:r>
        <w:rPr>
          <w:rFonts w:asciiTheme="minorEastAsia" w:hAnsiTheme="minorEastAsia" w:cs="宋体" w:hint="eastAsia"/>
          <w:color w:val="000000"/>
          <w:kern w:val="0"/>
          <w:sz w:val="24"/>
          <w:szCs w:val="24"/>
        </w:rPr>
        <w:t>、Ⅲ的患者可选择宫颈环形电切术（LEEP）或冷刀宫颈锥形切除术。根据锥切后的病理选择进一步治疗方法，单纯子宫切除术不可作为首选治疗方案（注：根据术后病理结果可判断手术范围是否足够，并决定下一步治疗方法。因此，锥切病理的诊断水平非常重要，建议医疗条件不够的医疗单位可将标本固定后转到上级医院进行病理诊断）。</w:t>
      </w:r>
    </w:p>
    <w:p w:rsidR="00BA5079" w:rsidRPr="000E45B0" w:rsidRDefault="00BA5079" w:rsidP="003C04C8">
      <w:pPr>
        <w:autoSpaceDE w:val="0"/>
        <w:autoSpaceDN w:val="0"/>
        <w:adjustRightInd w:val="0"/>
        <w:snapToGrid w:val="0"/>
        <w:spacing w:line="336"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（3）随访 每3-6个月进行1次细胞学检查，连续3次正常后可选择每年1次的细胞学检查，必要时阴道镜随访检查。HPV检查也有助于CIN的诊断和随访，可结合患者的具体情况酌情应用。</w:t>
      </w:r>
    </w:p>
    <w:p w:rsidR="003C04C8" w:rsidRDefault="00BA5079" w:rsidP="003C04C8">
      <w:pPr>
        <w:autoSpaceDE w:val="0"/>
        <w:autoSpaceDN w:val="0"/>
        <w:adjustRightInd w:val="0"/>
        <w:snapToGrid w:val="0"/>
        <w:spacing w:line="336" w:lineRule="auto"/>
        <w:jc w:val="right"/>
        <w:rPr>
          <w:rFonts w:asciiTheme="minorEastAsia" w:hAnsiTheme="minorEastAsia" w:cs="宋体"/>
          <w:b/>
          <w:color w:val="000000"/>
          <w:kern w:val="0"/>
          <w:sz w:val="24"/>
          <w:szCs w:val="24"/>
        </w:rPr>
      </w:pPr>
      <w:r w:rsidRPr="00326F46">
        <w:rPr>
          <w:rFonts w:asciiTheme="minorEastAsia" w:hAnsiTheme="minorEastAsia" w:cs="宋体" w:hint="eastAsia"/>
          <w:b/>
          <w:color w:val="000000"/>
          <w:kern w:val="0"/>
          <w:sz w:val="24"/>
          <w:szCs w:val="24"/>
        </w:rPr>
        <w:t xml:space="preserve"> (四川大学华西第二医院  赵霞 周圣涛 林小娟)</w:t>
      </w:r>
    </w:p>
    <w:p w:rsidR="00912D0A" w:rsidRPr="0040603D" w:rsidRDefault="00912D0A" w:rsidP="00912D0A">
      <w:pPr>
        <w:adjustRightInd w:val="0"/>
        <w:snapToGrid w:val="0"/>
        <w:jc w:val="center"/>
        <w:rPr>
          <w:rFonts w:ascii="Times New Roman" w:hAnsi="Times New Roman" w:cs="Times New Roman"/>
          <w:b/>
          <w:sz w:val="28"/>
          <w:szCs w:val="32"/>
        </w:rPr>
      </w:pPr>
      <w:r w:rsidRPr="0040603D">
        <w:rPr>
          <w:rFonts w:ascii="Times New Roman" w:cs="Times New Roman"/>
          <w:b/>
          <w:sz w:val="28"/>
          <w:szCs w:val="32"/>
        </w:rPr>
        <w:lastRenderedPageBreak/>
        <w:t>产后出血预防与处理指南</w:t>
      </w:r>
    </w:p>
    <w:p w:rsidR="00912D0A" w:rsidRPr="0040603D" w:rsidRDefault="00912D0A" w:rsidP="00912D0A">
      <w:pPr>
        <w:autoSpaceDE w:val="0"/>
        <w:autoSpaceDN w:val="0"/>
        <w:adjustRightInd w:val="0"/>
        <w:snapToGrid w:val="0"/>
        <w:ind w:firstLineChars="200" w:firstLine="480"/>
        <w:jc w:val="left"/>
        <w:rPr>
          <w:rFonts w:ascii="Times New Roman" w:hAnsi="Times New Roman" w:cs="Times New Roman"/>
          <w:kern w:val="0"/>
          <w:sz w:val="24"/>
        </w:rPr>
      </w:pP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4"/>
        </w:rPr>
      </w:pPr>
      <w:r w:rsidRPr="0040603D">
        <w:rPr>
          <w:rFonts w:ascii="Times New Roman" w:hAnsi="Times New Roman" w:cs="Times New Roman"/>
          <w:kern w:val="0"/>
          <w:sz w:val="24"/>
          <w:szCs w:val="24"/>
        </w:rPr>
        <w:t>产后出血是指胎儿娩出后</w:t>
      </w:r>
      <w:r w:rsidRPr="0040603D">
        <w:rPr>
          <w:rFonts w:ascii="Times New Roman" w:hAnsi="Times New Roman" w:cs="Times New Roman"/>
          <w:kern w:val="0"/>
          <w:sz w:val="24"/>
          <w:szCs w:val="24"/>
        </w:rPr>
        <w:t>24 h</w:t>
      </w:r>
      <w:r w:rsidRPr="0040603D">
        <w:rPr>
          <w:rFonts w:ascii="Times New Roman" w:hAnsi="Times New Roman" w:cs="Times New Roman"/>
          <w:kern w:val="0"/>
          <w:sz w:val="24"/>
          <w:szCs w:val="24"/>
        </w:rPr>
        <w:t>内出血量</w:t>
      </w:r>
      <w:r w:rsidRPr="0040603D">
        <w:rPr>
          <w:rFonts w:ascii="Times New Roman" w:hAnsi="Times New Roman" w:cs="Times New Roman"/>
          <w:kern w:val="0"/>
          <w:sz w:val="24"/>
          <w:szCs w:val="24"/>
        </w:rPr>
        <w:t>&gt;500 ml</w:t>
      </w:r>
      <w:r w:rsidRPr="0040603D">
        <w:rPr>
          <w:rFonts w:ascii="Times New Roman" w:hAnsi="Times New Roman" w:cs="Times New Roman"/>
          <w:kern w:val="0"/>
          <w:sz w:val="24"/>
          <w:szCs w:val="24"/>
        </w:rPr>
        <w:t>，是目前我国孕产妇死亡的首要原因。绝大多数产后出血所导致的孕产妇死亡是可避免或创造条件可避免的，其关键在于早期诊断和正确处理</w:t>
      </w:r>
      <w:r w:rsidRPr="0040603D">
        <w:rPr>
          <w:rFonts w:ascii="Times New Roman" w:hAnsi="Times New Roman" w:cs="Times New Roman"/>
          <w:kern w:val="0"/>
          <w:sz w:val="24"/>
          <w:szCs w:val="24"/>
          <w:vertAlign w:val="superscript"/>
        </w:rPr>
        <w:t>[1]</w:t>
      </w:r>
      <w:r w:rsidRPr="0040603D">
        <w:rPr>
          <w:rFonts w:ascii="Times New Roman" w:hAnsi="宋体" w:cs="Times New Roman"/>
          <w:kern w:val="0"/>
          <w:sz w:val="24"/>
          <w:szCs w:val="24"/>
        </w:rPr>
        <w:t>。因此，有必要制定产后出血预防与处</w:t>
      </w:r>
      <w:r w:rsidRPr="0040603D">
        <w:rPr>
          <w:rFonts w:ascii="Times New Roman" w:hAnsi="Times New Roman" w:cs="Times New Roman"/>
          <w:kern w:val="0"/>
          <w:sz w:val="24"/>
          <w:szCs w:val="24"/>
        </w:rPr>
        <w:t>理指南。本指南的制定主要参考了加拿大、美国和英国等国家关于产后出血的诊断与治疗指南以及最新的循证医学证据，并结合国内外有关临床经验，旨在规范和指导妇产科医师对产后出血的预防和处理。</w:t>
      </w:r>
    </w:p>
    <w:p w:rsidR="00912D0A" w:rsidRPr="00E537C1" w:rsidRDefault="00912D0A" w:rsidP="00AD7568">
      <w:pPr>
        <w:adjustRightInd w:val="0"/>
        <w:snapToGrid w:val="0"/>
        <w:spacing w:line="348" w:lineRule="auto"/>
        <w:ind w:firstLine="435"/>
        <w:rPr>
          <w:rFonts w:ascii="Times New Roman" w:hAnsi="Times New Roman" w:cs="Times New Roman"/>
          <w:b/>
          <w:kern w:val="0"/>
          <w:sz w:val="24"/>
          <w:szCs w:val="24"/>
        </w:rPr>
      </w:pPr>
      <w:r w:rsidRPr="00E537C1">
        <w:rPr>
          <w:rFonts w:ascii="Times New Roman" w:hAnsi="Times New Roman" w:cs="Times New Roman"/>
          <w:b/>
          <w:kern w:val="0"/>
          <w:sz w:val="24"/>
          <w:szCs w:val="24"/>
        </w:rPr>
        <w:t>一、产后出血的原因与高危因素</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Cs w:val="21"/>
        </w:rPr>
      </w:pPr>
      <w:r w:rsidRPr="0040603D">
        <w:rPr>
          <w:rFonts w:ascii="Times New Roman" w:hAnsi="Times New Roman" w:cs="Times New Roman"/>
          <w:kern w:val="0"/>
          <w:sz w:val="24"/>
          <w:szCs w:val="24"/>
        </w:rPr>
        <w:t>产后出血的四大原因是宫缩乏力</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占</w:t>
      </w:r>
      <w:r w:rsidRPr="0040603D">
        <w:rPr>
          <w:rFonts w:ascii="Times New Roman" w:hAnsi="Times New Roman" w:cs="Times New Roman"/>
          <w:kern w:val="0"/>
          <w:sz w:val="24"/>
          <w:szCs w:val="24"/>
        </w:rPr>
        <w:t>70</w:t>
      </w:r>
      <w:r>
        <w:rPr>
          <w:rFonts w:hint="eastAsia"/>
          <w:kern w:val="0"/>
          <w:sz w:val="24"/>
        </w:rPr>
        <w:t>%</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90</w:t>
      </w:r>
      <w:r>
        <w:rPr>
          <w:rFonts w:hint="eastAsia"/>
          <w:kern w:val="0"/>
          <w:sz w:val="24"/>
        </w:rPr>
        <w:t>%</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、产道损伤</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占</w:t>
      </w:r>
      <w:r w:rsidRPr="0040603D">
        <w:rPr>
          <w:rFonts w:ascii="Times New Roman" w:hAnsi="Times New Roman" w:cs="Times New Roman"/>
          <w:kern w:val="0"/>
          <w:sz w:val="24"/>
          <w:szCs w:val="24"/>
        </w:rPr>
        <w:t>20</w:t>
      </w:r>
      <w:r>
        <w:rPr>
          <w:rFonts w:hint="eastAsia"/>
          <w:kern w:val="0"/>
          <w:sz w:val="24"/>
        </w:rPr>
        <w:t>%</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、胎盘因素</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占</w:t>
      </w:r>
      <w:r w:rsidRPr="0040603D">
        <w:rPr>
          <w:rFonts w:ascii="Times New Roman" w:hAnsi="Times New Roman" w:cs="Times New Roman"/>
          <w:kern w:val="0"/>
          <w:sz w:val="24"/>
          <w:szCs w:val="24"/>
        </w:rPr>
        <w:t>10</w:t>
      </w:r>
      <w:r>
        <w:rPr>
          <w:rFonts w:hint="eastAsia"/>
          <w:kern w:val="0"/>
          <w:sz w:val="24"/>
        </w:rPr>
        <w:t>%</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和凝血功能障碍</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占</w:t>
      </w:r>
      <w:r w:rsidRPr="0040603D">
        <w:rPr>
          <w:rFonts w:ascii="Times New Roman" w:hAnsi="Times New Roman" w:cs="Times New Roman"/>
          <w:kern w:val="0"/>
          <w:sz w:val="24"/>
          <w:szCs w:val="24"/>
        </w:rPr>
        <w:t>l</w:t>
      </w:r>
      <w:r>
        <w:rPr>
          <w:rFonts w:hint="eastAsia"/>
          <w:kern w:val="0"/>
          <w:sz w:val="24"/>
        </w:rPr>
        <w:t>%</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；四大原因可以合并存在，也可以互为因果；每种原因又包括各种病因和高危因素，见表</w:t>
      </w:r>
      <w:r w:rsidRPr="0040603D">
        <w:rPr>
          <w:rFonts w:ascii="Times New Roman" w:hAnsi="Times New Roman" w:cs="Times New Roman"/>
          <w:kern w:val="0"/>
          <w:sz w:val="24"/>
          <w:szCs w:val="24"/>
        </w:rPr>
        <w:t>l</w:t>
      </w:r>
      <w:r w:rsidRPr="0040603D">
        <w:rPr>
          <w:rFonts w:ascii="Times New Roman" w:hAnsi="Times New Roman" w:cs="Times New Roman"/>
          <w:kern w:val="0"/>
          <w:sz w:val="24"/>
          <w:szCs w:val="24"/>
        </w:rPr>
        <w:t>。所有产妇都有发生产后出血的可能，但有一种或多种高危因素者更易发生</w:t>
      </w:r>
      <w:r w:rsidRPr="0040603D">
        <w:rPr>
          <w:rFonts w:ascii="Times New Roman" w:hAnsi="Times New Roman" w:cs="Times New Roman"/>
          <w:kern w:val="0"/>
          <w:sz w:val="24"/>
          <w:szCs w:val="24"/>
          <w:vertAlign w:val="superscript"/>
        </w:rPr>
        <w:t>[2]</w:t>
      </w:r>
      <w:r w:rsidRPr="0040603D">
        <w:rPr>
          <w:rFonts w:ascii="Times New Roman" w:hAnsi="Times New Roman" w:cs="Times New Roman"/>
          <w:kern w:val="0"/>
          <w:sz w:val="24"/>
          <w:szCs w:val="24"/>
        </w:rPr>
        <w:t>。值得注意的是有些产妇即使未达到产后出血的诊断标准，也会出现严重的病理生理改变，如妊娠期高血压疾病、妊娠合并贫血、脱水或身材矮小的产妇等。</w:t>
      </w:r>
    </w:p>
    <w:p w:rsidR="00912D0A" w:rsidRPr="0040603D" w:rsidRDefault="00912D0A" w:rsidP="00912D0A">
      <w:pPr>
        <w:autoSpaceDE w:val="0"/>
        <w:autoSpaceDN w:val="0"/>
        <w:adjustRightInd w:val="0"/>
        <w:spacing w:line="360" w:lineRule="auto"/>
        <w:jc w:val="center"/>
        <w:rPr>
          <w:rFonts w:ascii="Times New Roman" w:hAnsi="Times New Roman" w:cs="Times New Roman"/>
          <w:kern w:val="0"/>
          <w:szCs w:val="21"/>
        </w:rPr>
      </w:pPr>
      <w:r w:rsidRPr="0040603D">
        <w:rPr>
          <w:rFonts w:ascii="Times New Roman" w:cs="Times New Roman"/>
          <w:sz w:val="24"/>
          <w:szCs w:val="21"/>
        </w:rPr>
        <w:t>表</w:t>
      </w:r>
      <w:r w:rsidRPr="0040603D">
        <w:rPr>
          <w:rFonts w:ascii="Times New Roman" w:hAnsi="Times New Roman" w:cs="Times New Roman"/>
          <w:sz w:val="24"/>
          <w:szCs w:val="21"/>
        </w:rPr>
        <w:t xml:space="preserve">1  </w:t>
      </w:r>
      <w:r w:rsidRPr="0040603D">
        <w:rPr>
          <w:rFonts w:ascii="Times New Roman" w:hAnsi="Times New Roman" w:cs="Times New Roman"/>
          <w:kern w:val="0"/>
          <w:sz w:val="24"/>
          <w:szCs w:val="21"/>
        </w:rPr>
        <w:t>产后出血</w:t>
      </w:r>
      <w:r w:rsidRPr="0040603D">
        <w:rPr>
          <w:rFonts w:ascii="Times New Roman" w:cs="Times New Roman"/>
          <w:sz w:val="24"/>
          <w:szCs w:val="21"/>
        </w:rPr>
        <w:t>的原因和高危因素</w:t>
      </w: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1242"/>
        <w:gridCol w:w="1560"/>
        <w:gridCol w:w="5720"/>
      </w:tblGrid>
      <w:tr w:rsidR="00912D0A" w:rsidRPr="0040603D" w:rsidTr="00A32895">
        <w:tc>
          <w:tcPr>
            <w:tcW w:w="1242" w:type="dxa"/>
            <w:tcBorders>
              <w:bottom w:val="single" w:sz="4" w:space="0" w:color="000000" w:themeColor="text1"/>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四大原因</w:t>
            </w:r>
          </w:p>
        </w:tc>
        <w:tc>
          <w:tcPr>
            <w:tcW w:w="1560" w:type="dxa"/>
            <w:tcBorders>
              <w:bottom w:val="single" w:sz="4" w:space="0" w:color="000000" w:themeColor="text1"/>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病因</w:t>
            </w:r>
          </w:p>
        </w:tc>
        <w:tc>
          <w:tcPr>
            <w:tcW w:w="5720" w:type="dxa"/>
            <w:tcBorders>
              <w:bottom w:val="single" w:sz="4" w:space="0" w:color="000000" w:themeColor="text1"/>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高危因素</w:t>
            </w:r>
          </w:p>
        </w:tc>
      </w:tr>
      <w:tr w:rsidR="00912D0A" w:rsidRPr="0040603D" w:rsidTr="00A32895">
        <w:tc>
          <w:tcPr>
            <w:tcW w:w="1242" w:type="dxa"/>
            <w:vMerge w:val="restart"/>
            <w:tcBorders>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宫缩乏力</w:t>
            </w:r>
          </w:p>
        </w:tc>
        <w:tc>
          <w:tcPr>
            <w:tcW w:w="1560" w:type="dxa"/>
            <w:tcBorders>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Times New Roman" w:cs="Times New Roman"/>
                <w:bCs/>
                <w:sz w:val="22"/>
                <w:szCs w:val="24"/>
              </w:rPr>
              <w:t>全身因素</w:t>
            </w:r>
          </w:p>
        </w:tc>
        <w:tc>
          <w:tcPr>
            <w:tcW w:w="5720" w:type="dxa"/>
            <w:tcBorders>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Times New Roman" w:cs="Times New Roman"/>
                <w:sz w:val="22"/>
                <w:szCs w:val="24"/>
              </w:rPr>
              <w:t>产妇体质虚弱、合并慢性全身性疾病或精神紧张等</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Times New Roman" w:cs="Times New Roman"/>
                <w:sz w:val="22"/>
                <w:szCs w:val="24"/>
              </w:rPr>
              <w:t>药物</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Times New Roman" w:cs="Times New Roman"/>
                <w:sz w:val="22"/>
                <w:szCs w:val="24"/>
              </w:rPr>
              <w:t>过多使用麻醉剂、镇静剂或宫缩抑制剂等</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bCs/>
                <w:sz w:val="22"/>
                <w:szCs w:val="24"/>
              </w:rPr>
              <w:t>产程因素</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急产、产程延长或</w:t>
            </w:r>
            <w:r w:rsidRPr="0040603D">
              <w:rPr>
                <w:rFonts w:ascii="Times New Roman" w:hAnsi="Times New Roman" w:cs="Times New Roman"/>
                <w:sz w:val="22"/>
                <w:szCs w:val="24"/>
              </w:rPr>
              <w:t>滞产</w:t>
            </w:r>
            <w:r w:rsidRPr="0040603D">
              <w:rPr>
                <w:rFonts w:ascii="Times New Roman" w:hAnsi="宋体" w:cs="Times New Roman"/>
                <w:sz w:val="22"/>
                <w:szCs w:val="24"/>
              </w:rPr>
              <w:t>、</w:t>
            </w:r>
            <w:r w:rsidRPr="0040603D">
              <w:rPr>
                <w:rFonts w:ascii="Times New Roman" w:cs="Times New Roman"/>
                <w:sz w:val="22"/>
                <w:szCs w:val="24"/>
              </w:rPr>
              <w:t>试产失败</w:t>
            </w:r>
            <w:r w:rsidRPr="0040603D">
              <w:rPr>
                <w:rFonts w:ascii="Times New Roman" w:hAnsi="宋体" w:cs="Times New Roman"/>
                <w:sz w:val="22"/>
                <w:szCs w:val="24"/>
              </w:rPr>
              <w:t>等</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Times New Roman" w:cs="Times New Roman"/>
                <w:sz w:val="22"/>
                <w:szCs w:val="24"/>
              </w:rPr>
              <w:t>产科并发症</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sz w:val="22"/>
                <w:szCs w:val="24"/>
              </w:rPr>
              <w:t>子痫前期</w:t>
            </w:r>
            <w:r w:rsidRPr="0040603D">
              <w:rPr>
                <w:rFonts w:ascii="Times New Roman" w:hAnsi="Times New Roman" w:cs="Times New Roman"/>
                <w:sz w:val="22"/>
                <w:szCs w:val="24"/>
              </w:rPr>
              <w:t>等</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羊膜腔内感染</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胎膜破裂时间长、发热等</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子宫过度</w:t>
            </w:r>
            <w:r w:rsidRPr="0040603D">
              <w:rPr>
                <w:rFonts w:ascii="Times New Roman" w:cs="Times New Roman"/>
                <w:sz w:val="22"/>
                <w:szCs w:val="24"/>
              </w:rPr>
              <w:t>膨胀</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羊水过多、多胎</w:t>
            </w:r>
            <w:r w:rsidRPr="0040603D">
              <w:rPr>
                <w:rFonts w:ascii="Times New Roman" w:hAnsi="Times New Roman" w:cs="Times New Roman"/>
                <w:sz w:val="22"/>
                <w:szCs w:val="24"/>
              </w:rPr>
              <w:t>妊娠</w:t>
            </w:r>
            <w:r w:rsidRPr="0040603D">
              <w:rPr>
                <w:rFonts w:ascii="Times New Roman" w:hAnsi="宋体" w:cs="Times New Roman"/>
                <w:sz w:val="22"/>
                <w:szCs w:val="24"/>
              </w:rPr>
              <w:t>、巨大儿等</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Times New Roman" w:cs="Times New Roman"/>
                <w:sz w:val="22"/>
                <w:szCs w:val="24"/>
              </w:rPr>
              <w:t>子宫肌壁损伤</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Times New Roman" w:cs="Times New Roman"/>
                <w:sz w:val="22"/>
                <w:szCs w:val="24"/>
              </w:rPr>
              <w:t>多产、剖宫产史、子宫肌瘤剔除术后等</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Times New Roman" w:cs="Times New Roman"/>
                <w:sz w:val="22"/>
                <w:szCs w:val="24"/>
              </w:rPr>
              <w:t>子宫发育异常</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Times New Roman" w:cs="Times New Roman"/>
                <w:sz w:val="22"/>
                <w:szCs w:val="24"/>
              </w:rPr>
              <w:t>双子宫、双角子宫、残角子宫等</w:t>
            </w:r>
          </w:p>
        </w:tc>
      </w:tr>
      <w:tr w:rsidR="00912D0A" w:rsidRPr="0040603D" w:rsidTr="00A32895">
        <w:tc>
          <w:tcPr>
            <w:tcW w:w="1242" w:type="dxa"/>
            <w:vMerge w:val="restart"/>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sz w:val="22"/>
                <w:szCs w:val="24"/>
              </w:rPr>
              <w:t>产道损伤</w:t>
            </w: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宫颈、阴道或会阴裂伤</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急产、手术产、</w:t>
            </w:r>
            <w:r w:rsidRPr="0040603D">
              <w:rPr>
                <w:rFonts w:ascii="Times New Roman" w:cs="Times New Roman"/>
                <w:sz w:val="22"/>
                <w:szCs w:val="24"/>
              </w:rPr>
              <w:t>软产道弹性差、水肿或瘢痕等</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剖宫产子宫切口延伸或裂伤</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胎位不正、胎头位置过低</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子宫破裂</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前次子宫手术史</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子宫内翻</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多产次、子宫底部胎盘、第三产程处理不当</w:t>
            </w:r>
          </w:p>
        </w:tc>
      </w:tr>
      <w:tr w:rsidR="00912D0A" w:rsidRPr="0040603D" w:rsidTr="00A32895">
        <w:tc>
          <w:tcPr>
            <w:tcW w:w="1242" w:type="dxa"/>
            <w:vMerge w:val="restart"/>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bCs/>
                <w:sz w:val="22"/>
                <w:szCs w:val="24"/>
              </w:rPr>
              <w:t>胎盘因素</w:t>
            </w: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bCs/>
                <w:sz w:val="22"/>
                <w:szCs w:val="24"/>
              </w:rPr>
              <w:t>胎盘异常</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sz w:val="22"/>
                <w:szCs w:val="24"/>
              </w:rPr>
              <w:t>多次人工流产或分娩、子宫手术史、前置胎盘、胎盘早剥</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sz w:val="22"/>
                <w:szCs w:val="24"/>
              </w:rPr>
              <w:t>胎盘胎膜残留</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sz w:val="22"/>
                <w:szCs w:val="24"/>
              </w:rPr>
              <w:t>产次多，既往有胎盘粘连史</w:t>
            </w:r>
          </w:p>
        </w:tc>
      </w:tr>
      <w:tr w:rsidR="00912D0A" w:rsidRPr="0040603D" w:rsidTr="00A32895">
        <w:tc>
          <w:tcPr>
            <w:tcW w:w="1242" w:type="dxa"/>
            <w:vMerge w:val="restart"/>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bCs/>
                <w:sz w:val="22"/>
                <w:szCs w:val="24"/>
              </w:rPr>
              <w:t>凝血功能障碍</w:t>
            </w: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sz w:val="22"/>
                <w:szCs w:val="24"/>
              </w:rPr>
              <w:t>血液系统疾病</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遗传性凝血功能疾病、血小板减少症</w:t>
            </w:r>
          </w:p>
        </w:tc>
      </w:tr>
      <w:tr w:rsidR="00912D0A" w:rsidRPr="0040603D" w:rsidTr="00A32895">
        <w:tc>
          <w:tcPr>
            <w:tcW w:w="1242" w:type="dxa"/>
            <w:vMerge/>
            <w:tcBorders>
              <w:top w:val="nil"/>
              <w:bottom w:val="nil"/>
            </w:tcBorders>
          </w:tcPr>
          <w:p w:rsidR="00912D0A" w:rsidRPr="0040603D" w:rsidRDefault="00912D0A" w:rsidP="00A32895">
            <w:pPr>
              <w:rPr>
                <w:rFonts w:ascii="Times New Roman" w:hAnsi="Times New Roman" w:cs="Times New Roman"/>
                <w:sz w:val="22"/>
                <w:szCs w:val="24"/>
              </w:rPr>
            </w:pPr>
          </w:p>
        </w:tc>
        <w:tc>
          <w:tcPr>
            <w:tcW w:w="156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肝脏疾病</w:t>
            </w:r>
          </w:p>
        </w:tc>
        <w:tc>
          <w:tcPr>
            <w:tcW w:w="5720" w:type="dxa"/>
            <w:tcBorders>
              <w:top w:val="nil"/>
              <w:bottom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重症肝炎、妊娠急性脂肪肝</w:t>
            </w:r>
          </w:p>
        </w:tc>
      </w:tr>
      <w:tr w:rsidR="00912D0A" w:rsidRPr="0040603D" w:rsidTr="00A32895">
        <w:tc>
          <w:tcPr>
            <w:tcW w:w="1242" w:type="dxa"/>
            <w:vMerge/>
            <w:tcBorders>
              <w:top w:val="nil"/>
            </w:tcBorders>
          </w:tcPr>
          <w:p w:rsidR="00912D0A" w:rsidRPr="0040603D" w:rsidRDefault="00912D0A" w:rsidP="00A32895">
            <w:pPr>
              <w:rPr>
                <w:rFonts w:ascii="Times New Roman" w:hAnsi="Times New Roman" w:cs="Times New Roman"/>
                <w:sz w:val="22"/>
                <w:szCs w:val="24"/>
              </w:rPr>
            </w:pPr>
          </w:p>
        </w:tc>
        <w:tc>
          <w:tcPr>
            <w:tcW w:w="1560" w:type="dxa"/>
            <w:tcBorders>
              <w:top w:val="nil"/>
            </w:tcBorders>
          </w:tcPr>
          <w:p w:rsidR="00912D0A" w:rsidRPr="0040603D" w:rsidRDefault="00912D0A" w:rsidP="00A32895">
            <w:pPr>
              <w:rPr>
                <w:rFonts w:ascii="Times New Roman" w:hAnsi="Times New Roman" w:cs="Times New Roman"/>
                <w:sz w:val="22"/>
                <w:szCs w:val="24"/>
              </w:rPr>
            </w:pPr>
            <w:r w:rsidRPr="0040603D">
              <w:rPr>
                <w:rFonts w:ascii="Times New Roman" w:hAnsi="宋体" w:cs="Times New Roman"/>
                <w:sz w:val="22"/>
                <w:szCs w:val="24"/>
              </w:rPr>
              <w:t>产科</w:t>
            </w:r>
            <w:r w:rsidRPr="0040603D">
              <w:rPr>
                <w:rFonts w:ascii="Times New Roman" w:hAnsi="Times New Roman" w:cs="Times New Roman"/>
                <w:sz w:val="22"/>
                <w:szCs w:val="24"/>
              </w:rPr>
              <w:t>DIC</w:t>
            </w:r>
          </w:p>
        </w:tc>
        <w:tc>
          <w:tcPr>
            <w:tcW w:w="5720" w:type="dxa"/>
            <w:tcBorders>
              <w:top w:val="nil"/>
            </w:tcBorders>
          </w:tcPr>
          <w:p w:rsidR="00912D0A" w:rsidRPr="0040603D" w:rsidRDefault="00912D0A" w:rsidP="00A32895">
            <w:pPr>
              <w:rPr>
                <w:rFonts w:ascii="Times New Roman" w:hAnsi="Times New Roman" w:cs="Times New Roman"/>
                <w:sz w:val="22"/>
                <w:szCs w:val="24"/>
              </w:rPr>
            </w:pPr>
            <w:r w:rsidRPr="0040603D">
              <w:rPr>
                <w:rFonts w:ascii="Times New Roman" w:cs="Times New Roman"/>
                <w:sz w:val="22"/>
                <w:szCs w:val="24"/>
              </w:rPr>
              <w:t>羊水栓塞、</w:t>
            </w:r>
            <w:r w:rsidRPr="0040603D">
              <w:rPr>
                <w:rFonts w:ascii="Times New Roman" w:cs="Times New Roman"/>
                <w:sz w:val="22"/>
                <w:szCs w:val="24"/>
              </w:rPr>
              <w:t>Ⅱ</w:t>
            </w:r>
            <w:r w:rsidRPr="0040603D">
              <w:rPr>
                <w:rFonts w:ascii="Times New Roman" w:hAnsi="Times New Roman" w:cs="Times New Roman"/>
                <w:sz w:val="22"/>
                <w:szCs w:val="24"/>
              </w:rPr>
              <w:t>~</w:t>
            </w:r>
            <w:r w:rsidRPr="0040603D">
              <w:rPr>
                <w:rFonts w:ascii="Times New Roman" w:cs="Times New Roman"/>
                <w:sz w:val="22"/>
                <w:szCs w:val="24"/>
              </w:rPr>
              <w:t>Ⅲ</w:t>
            </w:r>
            <w:r w:rsidRPr="0040603D">
              <w:rPr>
                <w:rFonts w:ascii="Times New Roman" w:cs="Times New Roman"/>
                <w:sz w:val="22"/>
                <w:szCs w:val="24"/>
              </w:rPr>
              <w:t>度胎盘早剥、死胎滞留时间长、重度子痫前期及休克晚期</w:t>
            </w:r>
          </w:p>
        </w:tc>
      </w:tr>
    </w:tbl>
    <w:p w:rsidR="00912D0A" w:rsidRPr="00E537C1" w:rsidRDefault="00912D0A" w:rsidP="00AD7568">
      <w:pPr>
        <w:autoSpaceDE w:val="0"/>
        <w:autoSpaceDN w:val="0"/>
        <w:adjustRightInd w:val="0"/>
        <w:snapToGrid w:val="0"/>
        <w:spacing w:line="348" w:lineRule="auto"/>
        <w:ind w:firstLineChars="200" w:firstLine="482"/>
        <w:jc w:val="left"/>
        <w:rPr>
          <w:rFonts w:ascii="Times New Roman" w:hAnsi="Times New Roman" w:cs="Times New Roman"/>
          <w:b/>
          <w:kern w:val="0"/>
          <w:sz w:val="24"/>
          <w:szCs w:val="24"/>
        </w:rPr>
      </w:pPr>
      <w:r w:rsidRPr="00E537C1">
        <w:rPr>
          <w:rFonts w:ascii="Times New Roman" w:hAnsi="Times New Roman" w:cs="Times New Roman"/>
          <w:b/>
          <w:kern w:val="0"/>
          <w:sz w:val="24"/>
          <w:szCs w:val="24"/>
        </w:rPr>
        <w:t>二、产后出血的诊断</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4"/>
        </w:rPr>
      </w:pPr>
      <w:r w:rsidRPr="0040603D">
        <w:rPr>
          <w:rFonts w:ascii="Times New Roman" w:hAnsi="Times New Roman" w:cs="Times New Roman"/>
          <w:kern w:val="0"/>
          <w:sz w:val="24"/>
          <w:szCs w:val="24"/>
        </w:rPr>
        <w:lastRenderedPageBreak/>
        <w:t>诊断产后出血的关键在于对失血量有正确的测量和估计，错误低估将丧失抢救时机。突然大量的产后出血易得到重视和早期诊断，而缓慢的持续少量出血和血肿易被忽视。失血量的绝对值对不同体重者意义不同，因此，最好能计算出失血量占总血容量的百分数，妊娠末期总血容量</w:t>
      </w:r>
      <w:r w:rsidRPr="0040603D">
        <w:rPr>
          <w:rFonts w:ascii="Times New Roman" w:hAnsi="Times New Roman" w:cs="Times New Roman"/>
          <w:kern w:val="0"/>
          <w:sz w:val="24"/>
          <w:szCs w:val="24"/>
        </w:rPr>
        <w:t>(L)</w:t>
      </w:r>
      <w:r w:rsidRPr="0040603D">
        <w:rPr>
          <w:rFonts w:ascii="Times New Roman" w:hAnsi="Times New Roman" w:cs="Times New Roman"/>
          <w:kern w:val="0"/>
          <w:sz w:val="24"/>
          <w:szCs w:val="24"/>
        </w:rPr>
        <w:t>的简易计算方法为非孕期体重</w:t>
      </w:r>
      <w:r w:rsidRPr="0040603D">
        <w:rPr>
          <w:rFonts w:ascii="Times New Roman" w:hAnsi="Times New Roman" w:cs="Times New Roman"/>
          <w:kern w:val="0"/>
          <w:sz w:val="24"/>
          <w:szCs w:val="24"/>
        </w:rPr>
        <w:t>(kg)×7</w:t>
      </w:r>
      <w:r>
        <w:rPr>
          <w:rFonts w:hint="eastAsia"/>
          <w:kern w:val="0"/>
          <w:sz w:val="24"/>
        </w:rPr>
        <w:t>%</w:t>
      </w:r>
      <w:r w:rsidRPr="0040603D">
        <w:rPr>
          <w:rFonts w:ascii="Times New Roman" w:hAnsi="Times New Roman" w:cs="Times New Roman"/>
          <w:kern w:val="0"/>
          <w:sz w:val="24"/>
          <w:szCs w:val="24"/>
        </w:rPr>
        <w:t>×(1+40</w:t>
      </w:r>
      <w:r>
        <w:rPr>
          <w:rFonts w:hint="eastAsia"/>
          <w:kern w:val="0"/>
          <w:sz w:val="24"/>
        </w:rPr>
        <w:t>%</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，或非孕期体重</w:t>
      </w:r>
      <w:r w:rsidRPr="0040603D">
        <w:rPr>
          <w:rFonts w:ascii="Times New Roman" w:hAnsi="Times New Roman" w:cs="Times New Roman"/>
          <w:kern w:val="0"/>
          <w:sz w:val="24"/>
          <w:szCs w:val="24"/>
        </w:rPr>
        <w:t>(kg)×10</w:t>
      </w:r>
      <w:r>
        <w:rPr>
          <w:rFonts w:hint="eastAsia"/>
          <w:kern w:val="0"/>
          <w:sz w:val="24"/>
        </w:rPr>
        <w:t>%</w:t>
      </w:r>
      <w:r w:rsidRPr="0040603D">
        <w:rPr>
          <w:rFonts w:ascii="Times New Roman" w:hAnsi="Times New Roman" w:cs="Times New Roman"/>
          <w:kern w:val="0"/>
          <w:sz w:val="24"/>
          <w:szCs w:val="24"/>
        </w:rPr>
        <w:t>。</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rPr>
      </w:pPr>
      <w:r w:rsidRPr="0040603D">
        <w:rPr>
          <w:rFonts w:ascii="Times New Roman" w:hAnsi="Times New Roman" w:cs="Times New Roman"/>
          <w:kern w:val="0"/>
          <w:sz w:val="24"/>
          <w:szCs w:val="24"/>
        </w:rPr>
        <w:t>常用的估计失血量的方法有：</w:t>
      </w:r>
      <w:r w:rsidRPr="0040603D">
        <w:rPr>
          <w:rFonts w:ascii="Times New Roman" w:hAnsi="Times New Roman" w:cs="Times New Roman"/>
          <w:kern w:val="0"/>
          <w:sz w:val="24"/>
          <w:szCs w:val="24"/>
        </w:rPr>
        <w:t>(1)</w:t>
      </w:r>
      <w:r w:rsidRPr="0040603D">
        <w:rPr>
          <w:rFonts w:ascii="Times New Roman" w:hAnsi="Times New Roman" w:cs="Times New Roman"/>
          <w:kern w:val="0"/>
          <w:sz w:val="24"/>
          <w:szCs w:val="24"/>
        </w:rPr>
        <w:t>称重法或容积法；</w:t>
      </w:r>
      <w:r w:rsidRPr="0040603D">
        <w:rPr>
          <w:rFonts w:ascii="Times New Roman" w:hAnsi="Times New Roman" w:cs="Times New Roman"/>
          <w:kern w:val="0"/>
          <w:sz w:val="24"/>
          <w:szCs w:val="24"/>
        </w:rPr>
        <w:t>(2)</w:t>
      </w:r>
      <w:r w:rsidRPr="0040603D">
        <w:rPr>
          <w:rFonts w:ascii="Times New Roman" w:hAnsi="Times New Roman" w:cs="Times New Roman"/>
          <w:kern w:val="0"/>
          <w:sz w:val="24"/>
          <w:szCs w:val="24"/>
        </w:rPr>
        <w:t>监测生命体征、尿量和精神状态</w:t>
      </w:r>
      <w:r w:rsidRPr="0040603D">
        <w:rPr>
          <w:rFonts w:ascii="Times New Roman" w:hAnsi="Times New Roman" w:cs="Times New Roman"/>
          <w:kern w:val="0"/>
          <w:sz w:val="24"/>
          <w:szCs w:val="24"/>
          <w:vertAlign w:val="superscript"/>
        </w:rPr>
        <w:t>[3]</w:t>
      </w:r>
      <w:r w:rsidRPr="0040603D">
        <w:rPr>
          <w:rFonts w:ascii="Times New Roman" w:hAnsi="Times New Roman" w:cs="Times New Roman"/>
          <w:kern w:val="0"/>
          <w:sz w:val="24"/>
          <w:szCs w:val="24"/>
        </w:rPr>
        <w:t>，见表</w:t>
      </w:r>
      <w:r w:rsidRPr="0040603D">
        <w:rPr>
          <w:rFonts w:ascii="Times New Roman" w:hAnsi="Times New Roman" w:cs="Times New Roman"/>
          <w:kern w:val="0"/>
          <w:sz w:val="24"/>
          <w:szCs w:val="24"/>
        </w:rPr>
        <w:t>2</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(3)</w:t>
      </w:r>
      <w:r w:rsidRPr="0040603D">
        <w:rPr>
          <w:rFonts w:ascii="Times New Roman" w:hAnsi="Times New Roman" w:cs="Times New Roman"/>
          <w:kern w:val="0"/>
          <w:sz w:val="24"/>
          <w:szCs w:val="24"/>
        </w:rPr>
        <w:t>休克指数法，休克指数</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心率</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收缩压</w:t>
      </w:r>
      <w:r w:rsidRPr="0040603D">
        <w:rPr>
          <w:rFonts w:ascii="Times New Roman" w:hAnsi="Times New Roman" w:cs="Times New Roman"/>
          <w:kern w:val="0"/>
          <w:sz w:val="24"/>
          <w:szCs w:val="24"/>
        </w:rPr>
        <w:t>(mm Hg)</w:t>
      </w:r>
      <w:r w:rsidRPr="0040603D">
        <w:rPr>
          <w:rFonts w:ascii="Times New Roman" w:hAnsi="Times New Roman" w:cs="Times New Roman"/>
          <w:kern w:val="0"/>
          <w:sz w:val="24"/>
          <w:szCs w:val="24"/>
        </w:rPr>
        <w:t>，见表</w:t>
      </w:r>
      <w:r w:rsidRPr="0040603D">
        <w:rPr>
          <w:rFonts w:ascii="Times New Roman" w:hAnsi="Times New Roman" w:cs="Times New Roman"/>
          <w:kern w:val="0"/>
          <w:sz w:val="24"/>
          <w:szCs w:val="24"/>
        </w:rPr>
        <w:t>3</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(4)</w:t>
      </w:r>
      <w:r w:rsidRPr="0040603D">
        <w:rPr>
          <w:rFonts w:ascii="Times New Roman" w:hAnsi="Times New Roman" w:cs="Times New Roman"/>
          <w:kern w:val="0"/>
          <w:sz w:val="24"/>
          <w:szCs w:val="24"/>
        </w:rPr>
        <w:t>血红蛋白含量测定，血红蛋白每下降</w:t>
      </w:r>
      <w:r>
        <w:rPr>
          <w:kern w:val="0"/>
          <w:sz w:val="24"/>
        </w:rPr>
        <w:t>l</w:t>
      </w:r>
      <w:r>
        <w:rPr>
          <w:rFonts w:hint="eastAsia"/>
          <w:kern w:val="0"/>
          <w:sz w:val="24"/>
        </w:rPr>
        <w:t>0</w:t>
      </w:r>
      <w:r w:rsidRPr="0040603D">
        <w:rPr>
          <w:rFonts w:ascii="Times New Roman" w:hAnsi="Times New Roman" w:cs="Times New Roman"/>
          <w:kern w:val="0"/>
          <w:sz w:val="24"/>
          <w:szCs w:val="24"/>
        </w:rPr>
        <w:t xml:space="preserve"> g</w:t>
      </w:r>
      <w:r>
        <w:rPr>
          <w:rFonts w:hint="eastAsia"/>
          <w:kern w:val="0"/>
          <w:sz w:val="24"/>
        </w:rPr>
        <w:t>/</w:t>
      </w:r>
      <w:r w:rsidRPr="0040603D">
        <w:rPr>
          <w:rFonts w:ascii="Times New Roman" w:hAnsi="Times New Roman" w:cs="Times New Roman"/>
          <w:kern w:val="0"/>
          <w:sz w:val="24"/>
          <w:szCs w:val="24"/>
        </w:rPr>
        <w:t>L</w:t>
      </w:r>
      <w:r w:rsidRPr="0040603D">
        <w:rPr>
          <w:rFonts w:ascii="Times New Roman" w:hAnsi="Times New Roman" w:cs="Times New Roman"/>
          <w:kern w:val="0"/>
          <w:sz w:val="24"/>
          <w:szCs w:val="24"/>
        </w:rPr>
        <w:t>，失血</w:t>
      </w:r>
      <w:r w:rsidRPr="0040603D">
        <w:rPr>
          <w:rFonts w:ascii="Times New Roman" w:hAnsi="Times New Roman" w:cs="Times New Roman"/>
          <w:kern w:val="0"/>
          <w:sz w:val="24"/>
          <w:szCs w:val="24"/>
        </w:rPr>
        <w:t>400</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500 ml</w:t>
      </w:r>
      <w:r w:rsidRPr="0040603D">
        <w:rPr>
          <w:rFonts w:ascii="Times New Roman" w:hAnsi="Times New Roman" w:cs="Times New Roman"/>
          <w:kern w:val="0"/>
          <w:sz w:val="24"/>
          <w:szCs w:val="24"/>
        </w:rPr>
        <w:t>。但是在产后出血早期，由于血液浓缩，血红蛋白值常不能准确反映实际出血量。</w:t>
      </w:r>
    </w:p>
    <w:p w:rsidR="00912D0A" w:rsidRPr="0040603D" w:rsidRDefault="00912D0A" w:rsidP="00912D0A">
      <w:pPr>
        <w:adjustRightInd w:val="0"/>
        <w:snapToGrid w:val="0"/>
        <w:spacing w:line="360" w:lineRule="auto"/>
        <w:jc w:val="center"/>
        <w:rPr>
          <w:rFonts w:ascii="Times New Roman" w:hAnsi="Times New Roman" w:cs="Times New Roman"/>
        </w:rPr>
      </w:pPr>
      <w:r w:rsidRPr="0040603D">
        <w:rPr>
          <w:rFonts w:ascii="Times New Roman" w:cs="Times New Roman"/>
          <w:sz w:val="24"/>
          <w:szCs w:val="21"/>
        </w:rPr>
        <w:t>表</w:t>
      </w:r>
      <w:r w:rsidRPr="0040603D">
        <w:rPr>
          <w:rFonts w:ascii="Times New Roman" w:hAnsi="Times New Roman" w:cs="Times New Roman"/>
          <w:sz w:val="24"/>
          <w:szCs w:val="21"/>
        </w:rPr>
        <w:t xml:space="preserve">2  </w:t>
      </w:r>
      <w:r w:rsidRPr="0040603D">
        <w:rPr>
          <w:rFonts w:ascii="Times New Roman" w:cs="Times New Roman"/>
          <w:sz w:val="24"/>
          <w:szCs w:val="21"/>
        </w:rPr>
        <w:t>产后出血的临床表现</w:t>
      </w:r>
    </w:p>
    <w:tbl>
      <w:tblPr>
        <w:tblW w:w="0" w:type="auto"/>
        <w:jc w:val="center"/>
        <w:tblBorders>
          <w:top w:val="single" w:sz="4" w:space="0" w:color="000000" w:themeColor="text1"/>
          <w:bottom w:val="single" w:sz="4" w:space="0" w:color="000000" w:themeColor="text1"/>
        </w:tblBorders>
        <w:tblLook w:val="04A0"/>
      </w:tblPr>
      <w:tblGrid>
        <w:gridCol w:w="1220"/>
        <w:gridCol w:w="1046"/>
        <w:gridCol w:w="1063"/>
        <w:gridCol w:w="1035"/>
        <w:gridCol w:w="1035"/>
        <w:gridCol w:w="1035"/>
        <w:gridCol w:w="1052"/>
        <w:gridCol w:w="1036"/>
      </w:tblGrid>
      <w:tr w:rsidR="00912D0A" w:rsidRPr="0040603D" w:rsidTr="00A32895">
        <w:trPr>
          <w:jc w:val="center"/>
        </w:trPr>
        <w:tc>
          <w:tcPr>
            <w:tcW w:w="1241" w:type="dxa"/>
            <w:tcBorders>
              <w:top w:val="single" w:sz="4" w:space="0" w:color="000000" w:themeColor="text1"/>
              <w:bottom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失血量占</w:t>
            </w:r>
          </w:p>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血容量比</w:t>
            </w:r>
          </w:p>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例</w:t>
            </w:r>
            <w:r w:rsidRPr="0040603D">
              <w:rPr>
                <w:rFonts w:ascii="Times New Roman" w:hAnsi="Times New Roman" w:cs="Times New Roman"/>
                <w:sz w:val="22"/>
                <w:szCs w:val="21"/>
              </w:rPr>
              <w:t>(%)</w:t>
            </w:r>
          </w:p>
        </w:tc>
        <w:tc>
          <w:tcPr>
            <w:tcW w:w="1065" w:type="dxa"/>
            <w:tcBorders>
              <w:top w:val="single" w:sz="4" w:space="0" w:color="000000" w:themeColor="text1"/>
              <w:bottom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脉搏</w:t>
            </w:r>
          </w:p>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w:t>
            </w:r>
            <w:r w:rsidRPr="0040603D">
              <w:rPr>
                <w:rFonts w:ascii="Times New Roman" w:cs="Times New Roman"/>
                <w:sz w:val="22"/>
                <w:szCs w:val="21"/>
              </w:rPr>
              <w:t>次</w:t>
            </w:r>
            <w:r w:rsidRPr="0040603D">
              <w:rPr>
                <w:rFonts w:ascii="Times New Roman" w:hAnsi="Times New Roman" w:cs="Times New Roman"/>
                <w:sz w:val="22"/>
                <w:szCs w:val="21"/>
              </w:rPr>
              <w:t>/</w:t>
            </w:r>
            <w:r w:rsidRPr="0040603D">
              <w:rPr>
                <w:rFonts w:ascii="Times New Roman" w:cs="Times New Roman"/>
                <w:sz w:val="22"/>
                <w:szCs w:val="21"/>
              </w:rPr>
              <w:t>分</w:t>
            </w:r>
            <w:r w:rsidRPr="0040603D">
              <w:rPr>
                <w:rFonts w:ascii="Times New Roman" w:hAnsi="Times New Roman" w:cs="Times New Roman"/>
                <w:sz w:val="22"/>
                <w:szCs w:val="21"/>
              </w:rPr>
              <w:t>)</w:t>
            </w:r>
          </w:p>
        </w:tc>
        <w:tc>
          <w:tcPr>
            <w:tcW w:w="1065" w:type="dxa"/>
            <w:tcBorders>
              <w:top w:val="single" w:sz="4" w:space="0" w:color="000000" w:themeColor="text1"/>
              <w:bottom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呼吸</w:t>
            </w:r>
          </w:p>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w:t>
            </w:r>
            <w:r w:rsidRPr="0040603D">
              <w:rPr>
                <w:rFonts w:ascii="Times New Roman" w:cs="Times New Roman"/>
                <w:sz w:val="22"/>
                <w:szCs w:val="21"/>
              </w:rPr>
              <w:t>次</w:t>
            </w:r>
            <w:r w:rsidRPr="0040603D">
              <w:rPr>
                <w:rFonts w:ascii="Times New Roman" w:hAnsi="Times New Roman" w:cs="Times New Roman"/>
                <w:sz w:val="22"/>
                <w:szCs w:val="21"/>
              </w:rPr>
              <w:t>/</w:t>
            </w:r>
            <w:r w:rsidRPr="0040603D">
              <w:rPr>
                <w:rFonts w:ascii="Times New Roman" w:cs="Times New Roman"/>
                <w:sz w:val="22"/>
                <w:szCs w:val="21"/>
              </w:rPr>
              <w:t>分</w:t>
            </w:r>
            <w:r w:rsidRPr="0040603D">
              <w:rPr>
                <w:rFonts w:ascii="Times New Roman" w:hAnsi="Times New Roman" w:cs="Times New Roman"/>
                <w:sz w:val="22"/>
                <w:szCs w:val="21"/>
              </w:rPr>
              <w:t>)</w:t>
            </w:r>
          </w:p>
        </w:tc>
        <w:tc>
          <w:tcPr>
            <w:tcW w:w="1065" w:type="dxa"/>
            <w:tcBorders>
              <w:top w:val="single" w:sz="4" w:space="0" w:color="000000" w:themeColor="text1"/>
              <w:bottom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收缩压</w:t>
            </w:r>
          </w:p>
        </w:tc>
        <w:tc>
          <w:tcPr>
            <w:tcW w:w="1065" w:type="dxa"/>
            <w:tcBorders>
              <w:top w:val="single" w:sz="4" w:space="0" w:color="000000" w:themeColor="text1"/>
              <w:bottom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脉压差</w:t>
            </w:r>
          </w:p>
        </w:tc>
        <w:tc>
          <w:tcPr>
            <w:tcW w:w="1065" w:type="dxa"/>
            <w:tcBorders>
              <w:top w:val="single" w:sz="4" w:space="0" w:color="000000" w:themeColor="text1"/>
              <w:bottom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毛细血</w:t>
            </w:r>
          </w:p>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管再充</w:t>
            </w:r>
          </w:p>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盈速度</w:t>
            </w:r>
          </w:p>
        </w:tc>
        <w:tc>
          <w:tcPr>
            <w:tcW w:w="1066" w:type="dxa"/>
            <w:tcBorders>
              <w:top w:val="single" w:sz="4" w:space="0" w:color="000000" w:themeColor="text1"/>
              <w:bottom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尿量</w:t>
            </w:r>
          </w:p>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(ml/h)</w:t>
            </w:r>
          </w:p>
        </w:tc>
        <w:tc>
          <w:tcPr>
            <w:tcW w:w="1066" w:type="dxa"/>
            <w:tcBorders>
              <w:top w:val="single" w:sz="4" w:space="0" w:color="000000" w:themeColor="text1"/>
              <w:bottom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中枢神</w:t>
            </w:r>
          </w:p>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经系统</w:t>
            </w:r>
          </w:p>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症状</w:t>
            </w:r>
          </w:p>
        </w:tc>
      </w:tr>
      <w:tr w:rsidR="00912D0A" w:rsidRPr="0040603D" w:rsidTr="00A32895">
        <w:trPr>
          <w:jc w:val="center"/>
        </w:trPr>
        <w:tc>
          <w:tcPr>
            <w:tcW w:w="1241" w:type="dxa"/>
            <w:tcBorders>
              <w:top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&lt;20</w:t>
            </w:r>
          </w:p>
        </w:tc>
        <w:tc>
          <w:tcPr>
            <w:tcW w:w="1065" w:type="dxa"/>
            <w:tcBorders>
              <w:top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正常</w:t>
            </w:r>
          </w:p>
        </w:tc>
        <w:tc>
          <w:tcPr>
            <w:tcW w:w="1065" w:type="dxa"/>
            <w:tcBorders>
              <w:top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14~20</w:t>
            </w:r>
          </w:p>
        </w:tc>
        <w:tc>
          <w:tcPr>
            <w:tcW w:w="1065" w:type="dxa"/>
            <w:tcBorders>
              <w:top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正常</w:t>
            </w:r>
          </w:p>
        </w:tc>
        <w:tc>
          <w:tcPr>
            <w:tcW w:w="1065" w:type="dxa"/>
            <w:tcBorders>
              <w:top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正常</w:t>
            </w:r>
          </w:p>
        </w:tc>
        <w:tc>
          <w:tcPr>
            <w:tcW w:w="1065" w:type="dxa"/>
            <w:tcBorders>
              <w:top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正常</w:t>
            </w:r>
          </w:p>
        </w:tc>
        <w:tc>
          <w:tcPr>
            <w:tcW w:w="1066" w:type="dxa"/>
            <w:tcBorders>
              <w:top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&gt;30</w:t>
            </w:r>
          </w:p>
        </w:tc>
        <w:tc>
          <w:tcPr>
            <w:tcW w:w="1066" w:type="dxa"/>
            <w:tcBorders>
              <w:top w:val="single" w:sz="4" w:space="0" w:color="000000" w:themeColor="text1"/>
            </w:tcBorders>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正常</w:t>
            </w:r>
          </w:p>
        </w:tc>
      </w:tr>
      <w:tr w:rsidR="00912D0A" w:rsidRPr="0040603D" w:rsidTr="00A32895">
        <w:trPr>
          <w:jc w:val="center"/>
        </w:trPr>
        <w:tc>
          <w:tcPr>
            <w:tcW w:w="1241"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20~30</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&gt;100</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&gt;20~≤30</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稍下降</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偏低</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延迟</w:t>
            </w:r>
          </w:p>
        </w:tc>
        <w:tc>
          <w:tcPr>
            <w:tcW w:w="1066"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20~30</w:t>
            </w:r>
          </w:p>
        </w:tc>
        <w:tc>
          <w:tcPr>
            <w:tcW w:w="1066"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不安</w:t>
            </w:r>
          </w:p>
        </w:tc>
      </w:tr>
      <w:tr w:rsidR="00912D0A" w:rsidRPr="0040603D" w:rsidTr="00A32895">
        <w:trPr>
          <w:jc w:val="center"/>
        </w:trPr>
        <w:tc>
          <w:tcPr>
            <w:tcW w:w="1241"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31~40</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&gt;120</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&gt;30~≤40</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下降</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低</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延迟</w:t>
            </w:r>
          </w:p>
        </w:tc>
        <w:tc>
          <w:tcPr>
            <w:tcW w:w="1066"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&lt;20</w:t>
            </w:r>
          </w:p>
        </w:tc>
        <w:tc>
          <w:tcPr>
            <w:tcW w:w="1066"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烦躁</w:t>
            </w:r>
          </w:p>
        </w:tc>
      </w:tr>
      <w:tr w:rsidR="00912D0A" w:rsidRPr="0040603D" w:rsidTr="00A32895">
        <w:trPr>
          <w:jc w:val="center"/>
        </w:trPr>
        <w:tc>
          <w:tcPr>
            <w:tcW w:w="1241"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&gt;40</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&gt;140</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&gt;40</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显著</w:t>
            </w:r>
          </w:p>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下降</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低</w:t>
            </w:r>
          </w:p>
        </w:tc>
        <w:tc>
          <w:tcPr>
            <w:tcW w:w="1065"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缺少</w:t>
            </w:r>
          </w:p>
        </w:tc>
        <w:tc>
          <w:tcPr>
            <w:tcW w:w="1066" w:type="dxa"/>
            <w:vAlign w:val="center"/>
          </w:tcPr>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hAnsi="Times New Roman" w:cs="Times New Roman"/>
                <w:sz w:val="22"/>
                <w:szCs w:val="21"/>
              </w:rPr>
              <w:t>0</w:t>
            </w:r>
          </w:p>
        </w:tc>
        <w:tc>
          <w:tcPr>
            <w:tcW w:w="1066"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嗜睡</w:t>
            </w:r>
          </w:p>
          <w:p w:rsidR="00912D0A" w:rsidRPr="0040603D" w:rsidRDefault="00912D0A" w:rsidP="00A32895">
            <w:pPr>
              <w:adjustRightInd w:val="0"/>
              <w:snapToGrid w:val="0"/>
              <w:jc w:val="center"/>
              <w:rPr>
                <w:rFonts w:ascii="Times New Roman" w:hAnsi="Times New Roman" w:cs="Times New Roman"/>
                <w:sz w:val="22"/>
              </w:rPr>
            </w:pPr>
            <w:r w:rsidRPr="0040603D">
              <w:rPr>
                <w:rFonts w:ascii="Times New Roman" w:cs="Times New Roman"/>
                <w:sz w:val="22"/>
                <w:szCs w:val="21"/>
              </w:rPr>
              <w:t>或昏迷</w:t>
            </w:r>
          </w:p>
        </w:tc>
      </w:tr>
    </w:tbl>
    <w:p w:rsidR="00912D0A" w:rsidRPr="0040603D" w:rsidRDefault="00912D0A" w:rsidP="00912D0A">
      <w:pPr>
        <w:adjustRightInd w:val="0"/>
        <w:snapToGrid w:val="0"/>
        <w:rPr>
          <w:rFonts w:ascii="Times New Roman" w:hAnsi="Times New Roman" w:cs="Times New Roman"/>
        </w:rPr>
      </w:pPr>
    </w:p>
    <w:p w:rsidR="00912D0A" w:rsidRPr="0040603D" w:rsidRDefault="00912D0A" w:rsidP="00912D0A">
      <w:pPr>
        <w:adjustRightInd w:val="0"/>
        <w:snapToGrid w:val="0"/>
        <w:spacing w:line="360" w:lineRule="auto"/>
        <w:jc w:val="center"/>
        <w:rPr>
          <w:rFonts w:ascii="Times New Roman" w:hAnsi="Times New Roman" w:cs="Times New Roman"/>
          <w:sz w:val="24"/>
          <w:szCs w:val="21"/>
        </w:rPr>
      </w:pPr>
      <w:r w:rsidRPr="0040603D">
        <w:rPr>
          <w:rFonts w:ascii="Times New Roman" w:hAnsi="Times New Roman" w:cs="Times New Roman"/>
          <w:sz w:val="24"/>
          <w:szCs w:val="21"/>
        </w:rPr>
        <w:t xml:space="preserve">  </w:t>
      </w:r>
      <w:r w:rsidRPr="0040603D">
        <w:rPr>
          <w:rFonts w:ascii="Times New Roman" w:cs="Times New Roman"/>
          <w:sz w:val="24"/>
          <w:szCs w:val="21"/>
        </w:rPr>
        <w:t>表</w:t>
      </w:r>
      <w:r w:rsidRPr="0040603D">
        <w:rPr>
          <w:rFonts w:ascii="Times New Roman" w:hAnsi="Times New Roman" w:cs="Times New Roman"/>
          <w:sz w:val="24"/>
          <w:szCs w:val="21"/>
        </w:rPr>
        <w:t xml:space="preserve">3  </w:t>
      </w:r>
      <w:r w:rsidRPr="0040603D">
        <w:rPr>
          <w:rFonts w:ascii="Times New Roman" w:cs="Times New Roman"/>
          <w:sz w:val="24"/>
          <w:szCs w:val="21"/>
        </w:rPr>
        <w:t>休克指数与估计失血量</w:t>
      </w:r>
    </w:p>
    <w:tbl>
      <w:tblPr>
        <w:tblW w:w="0" w:type="auto"/>
        <w:tblBorders>
          <w:top w:val="single" w:sz="4" w:space="0" w:color="auto"/>
          <w:bottom w:val="single" w:sz="4" w:space="0" w:color="auto"/>
        </w:tblBorders>
        <w:tblLook w:val="04A0"/>
      </w:tblPr>
      <w:tblGrid>
        <w:gridCol w:w="2235"/>
        <w:gridCol w:w="2976"/>
        <w:gridCol w:w="3311"/>
      </w:tblGrid>
      <w:tr w:rsidR="00912D0A" w:rsidRPr="0040603D" w:rsidTr="00A32895">
        <w:trPr>
          <w:trHeight w:val="332"/>
        </w:trPr>
        <w:tc>
          <w:tcPr>
            <w:tcW w:w="2235" w:type="dxa"/>
            <w:tcBorders>
              <w:top w:val="single" w:sz="4" w:space="0" w:color="auto"/>
              <w:bottom w:val="single" w:sz="4" w:space="0" w:color="auto"/>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休克指数</w:t>
            </w:r>
          </w:p>
        </w:tc>
        <w:tc>
          <w:tcPr>
            <w:tcW w:w="2976" w:type="dxa"/>
            <w:tcBorders>
              <w:top w:val="single" w:sz="4" w:space="0" w:color="auto"/>
              <w:bottom w:val="single" w:sz="4" w:space="0" w:color="auto"/>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估计失血量</w:t>
            </w:r>
            <w:r w:rsidRPr="0040603D">
              <w:rPr>
                <w:rFonts w:ascii="Times New Roman" w:cs="Times New Roman"/>
                <w:sz w:val="22"/>
                <w:szCs w:val="21"/>
              </w:rPr>
              <w:t>（</w:t>
            </w:r>
            <w:r w:rsidRPr="0040603D">
              <w:rPr>
                <w:rFonts w:ascii="Times New Roman" w:hAnsi="Times New Roman" w:cs="Times New Roman"/>
                <w:sz w:val="22"/>
                <w:szCs w:val="21"/>
              </w:rPr>
              <w:t>ml</w:t>
            </w:r>
            <w:r w:rsidRPr="0040603D">
              <w:rPr>
                <w:rFonts w:ascii="Times New Roman" w:cs="Times New Roman"/>
                <w:sz w:val="22"/>
                <w:szCs w:val="21"/>
              </w:rPr>
              <w:t>）</w:t>
            </w:r>
          </w:p>
        </w:tc>
        <w:tc>
          <w:tcPr>
            <w:tcW w:w="3311" w:type="dxa"/>
            <w:tcBorders>
              <w:top w:val="single" w:sz="4" w:space="0" w:color="auto"/>
              <w:bottom w:val="single" w:sz="4" w:space="0" w:color="auto"/>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cs="Times New Roman"/>
                <w:sz w:val="22"/>
                <w:szCs w:val="21"/>
              </w:rPr>
              <w:t>估计失血量</w:t>
            </w:r>
            <w:r w:rsidRPr="0040603D">
              <w:rPr>
                <w:rFonts w:ascii="Times New Roman" w:hAnsi="Times New Roman" w:cs="Times New Roman"/>
                <w:sz w:val="22"/>
                <w:szCs w:val="21"/>
              </w:rPr>
              <w:t>占血容量的比例（</w:t>
            </w:r>
            <w:r>
              <w:rPr>
                <w:rFonts w:hint="eastAsia"/>
                <w:sz w:val="22"/>
                <w:szCs w:val="21"/>
              </w:rPr>
              <w:t>%</w:t>
            </w:r>
            <w:r w:rsidRPr="0040603D">
              <w:rPr>
                <w:rFonts w:ascii="Times New Roman" w:hAnsi="Times New Roman" w:cs="Times New Roman"/>
                <w:sz w:val="22"/>
                <w:szCs w:val="21"/>
              </w:rPr>
              <w:t>）</w:t>
            </w:r>
          </w:p>
        </w:tc>
      </w:tr>
      <w:tr w:rsidR="00912D0A" w:rsidRPr="0040603D" w:rsidTr="00A32895">
        <w:tc>
          <w:tcPr>
            <w:tcW w:w="2235" w:type="dxa"/>
            <w:tcBorders>
              <w:top w:val="single" w:sz="4" w:space="0" w:color="auto"/>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&lt;0.9</w:t>
            </w:r>
          </w:p>
        </w:tc>
        <w:tc>
          <w:tcPr>
            <w:tcW w:w="2976" w:type="dxa"/>
            <w:tcBorders>
              <w:top w:val="single" w:sz="4" w:space="0" w:color="auto"/>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&lt;500</w:t>
            </w:r>
          </w:p>
        </w:tc>
        <w:tc>
          <w:tcPr>
            <w:tcW w:w="3311" w:type="dxa"/>
            <w:tcBorders>
              <w:top w:val="single" w:sz="4" w:space="0" w:color="auto"/>
            </w:tcBorders>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&lt;20</w:t>
            </w:r>
          </w:p>
        </w:tc>
      </w:tr>
      <w:tr w:rsidR="00912D0A" w:rsidRPr="0040603D" w:rsidTr="00A32895">
        <w:tc>
          <w:tcPr>
            <w:tcW w:w="2235"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1.0</w:t>
            </w:r>
          </w:p>
        </w:tc>
        <w:tc>
          <w:tcPr>
            <w:tcW w:w="2976"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1000</w:t>
            </w:r>
          </w:p>
        </w:tc>
        <w:tc>
          <w:tcPr>
            <w:tcW w:w="3311"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20</w:t>
            </w:r>
          </w:p>
        </w:tc>
      </w:tr>
      <w:tr w:rsidR="00912D0A" w:rsidRPr="0040603D" w:rsidTr="00A32895">
        <w:tc>
          <w:tcPr>
            <w:tcW w:w="2235"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1.5</w:t>
            </w:r>
          </w:p>
        </w:tc>
        <w:tc>
          <w:tcPr>
            <w:tcW w:w="2976"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1500</w:t>
            </w:r>
          </w:p>
        </w:tc>
        <w:tc>
          <w:tcPr>
            <w:tcW w:w="3311"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30</w:t>
            </w:r>
          </w:p>
        </w:tc>
      </w:tr>
      <w:tr w:rsidR="00912D0A" w:rsidRPr="0040603D" w:rsidTr="00A32895">
        <w:tc>
          <w:tcPr>
            <w:tcW w:w="2235"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≥2.0</w:t>
            </w:r>
          </w:p>
        </w:tc>
        <w:tc>
          <w:tcPr>
            <w:tcW w:w="2976"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≥2500</w:t>
            </w:r>
          </w:p>
        </w:tc>
        <w:tc>
          <w:tcPr>
            <w:tcW w:w="3311" w:type="dxa"/>
            <w:vAlign w:val="center"/>
          </w:tcPr>
          <w:p w:rsidR="00912D0A" w:rsidRPr="0040603D" w:rsidRDefault="00912D0A" w:rsidP="00A32895">
            <w:pPr>
              <w:adjustRightInd w:val="0"/>
              <w:snapToGrid w:val="0"/>
              <w:jc w:val="center"/>
              <w:rPr>
                <w:rFonts w:ascii="Times New Roman" w:hAnsi="Times New Roman" w:cs="Times New Roman"/>
                <w:sz w:val="22"/>
                <w:szCs w:val="21"/>
              </w:rPr>
            </w:pPr>
            <w:r w:rsidRPr="0040603D">
              <w:rPr>
                <w:rFonts w:ascii="Times New Roman" w:hAnsi="Times New Roman" w:cs="Times New Roman"/>
                <w:sz w:val="22"/>
                <w:szCs w:val="21"/>
              </w:rPr>
              <w:t>≥50</w:t>
            </w:r>
          </w:p>
        </w:tc>
      </w:tr>
    </w:tbl>
    <w:p w:rsidR="00912D0A" w:rsidRPr="0040603D" w:rsidRDefault="00912D0A" w:rsidP="00912D0A">
      <w:pPr>
        <w:jc w:val="center"/>
        <w:rPr>
          <w:rFonts w:ascii="Times New Roman" w:hAnsi="Times New Roman" w:cs="Times New Roman"/>
          <w:szCs w:val="21"/>
        </w:rPr>
      </w:pP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4"/>
        </w:rPr>
      </w:pPr>
      <w:r w:rsidRPr="0040603D">
        <w:rPr>
          <w:rFonts w:ascii="Times New Roman" w:hAnsi="Times New Roman" w:cs="Times New Roman"/>
          <w:kern w:val="0"/>
          <w:sz w:val="24"/>
          <w:szCs w:val="24"/>
        </w:rPr>
        <w:t>值得注意的是失血速度也是反映病情轻重的重要指标，重症的情况包括：失血速度</w:t>
      </w:r>
      <w:r w:rsidRPr="0040603D">
        <w:rPr>
          <w:rFonts w:ascii="Times New Roman" w:hAnsi="Times New Roman" w:cs="Times New Roman"/>
          <w:kern w:val="0"/>
          <w:sz w:val="24"/>
          <w:szCs w:val="24"/>
        </w:rPr>
        <w:t>&gt;150 ml</w:t>
      </w:r>
      <w:r>
        <w:rPr>
          <w:rFonts w:hint="eastAsia"/>
          <w:kern w:val="0"/>
          <w:sz w:val="24"/>
        </w:rPr>
        <w:t>/</w:t>
      </w:r>
      <w:r w:rsidRPr="0040603D">
        <w:rPr>
          <w:rFonts w:ascii="Times New Roman" w:hAnsi="Times New Roman" w:cs="Times New Roman"/>
          <w:kern w:val="0"/>
          <w:sz w:val="24"/>
          <w:szCs w:val="24"/>
        </w:rPr>
        <w:t>min</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3 h</w:t>
      </w:r>
      <w:r w:rsidRPr="0040603D">
        <w:rPr>
          <w:rFonts w:ascii="Times New Roman" w:hAnsi="Times New Roman" w:cs="Times New Roman"/>
          <w:kern w:val="0"/>
          <w:sz w:val="24"/>
          <w:szCs w:val="24"/>
        </w:rPr>
        <w:t>内出血量超过血容量的</w:t>
      </w:r>
      <w:r w:rsidRPr="0040603D">
        <w:rPr>
          <w:rFonts w:ascii="Times New Roman" w:hAnsi="Times New Roman" w:cs="Times New Roman"/>
          <w:kern w:val="0"/>
          <w:sz w:val="24"/>
          <w:szCs w:val="24"/>
        </w:rPr>
        <w:t>50</w:t>
      </w:r>
      <w:r>
        <w:rPr>
          <w:rFonts w:hint="eastAsia"/>
          <w:kern w:val="0"/>
          <w:sz w:val="24"/>
        </w:rPr>
        <w:t>%</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24 h</w:t>
      </w:r>
      <w:r w:rsidRPr="0040603D">
        <w:rPr>
          <w:rFonts w:ascii="Times New Roman" w:hAnsi="Times New Roman" w:cs="Times New Roman"/>
          <w:kern w:val="0"/>
          <w:sz w:val="24"/>
          <w:szCs w:val="24"/>
        </w:rPr>
        <w:t>内出血量超过全身血容量。</w:t>
      </w:r>
    </w:p>
    <w:p w:rsidR="00912D0A" w:rsidRPr="00E537C1" w:rsidRDefault="00912D0A" w:rsidP="00AD7568">
      <w:pPr>
        <w:autoSpaceDE w:val="0"/>
        <w:autoSpaceDN w:val="0"/>
        <w:adjustRightInd w:val="0"/>
        <w:snapToGrid w:val="0"/>
        <w:spacing w:line="348" w:lineRule="auto"/>
        <w:ind w:firstLineChars="200" w:firstLine="482"/>
        <w:jc w:val="left"/>
        <w:rPr>
          <w:rFonts w:ascii="Times New Roman" w:hAnsi="Times New Roman" w:cs="Times New Roman"/>
          <w:b/>
          <w:kern w:val="0"/>
          <w:sz w:val="24"/>
          <w:szCs w:val="24"/>
        </w:rPr>
      </w:pPr>
      <w:r w:rsidRPr="00E537C1">
        <w:rPr>
          <w:rFonts w:ascii="Times New Roman" w:hAnsi="Times New Roman" w:cs="Times New Roman"/>
          <w:b/>
          <w:kern w:val="0"/>
          <w:sz w:val="24"/>
          <w:szCs w:val="24"/>
        </w:rPr>
        <w:t>三、产后出血的预防</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4"/>
        </w:rPr>
      </w:pPr>
      <w:r w:rsidRPr="0040603D">
        <w:rPr>
          <w:rFonts w:ascii="Times New Roman" w:hAnsi="Times New Roman" w:cs="Times New Roman"/>
          <w:kern w:val="0"/>
          <w:sz w:val="24"/>
          <w:szCs w:val="24"/>
        </w:rPr>
        <w:t>1</w:t>
      </w:r>
      <w:r w:rsidRPr="0040603D">
        <w:rPr>
          <w:rFonts w:ascii="Times New Roman" w:hAnsi="Times New Roman" w:cs="Times New Roman"/>
          <w:kern w:val="0"/>
          <w:sz w:val="24"/>
          <w:szCs w:val="24"/>
        </w:rPr>
        <w:t>．加强产前保健：产前积极治疗基础疾病，充分认识产后出血的高危因素，高危孕妇应于分娩的转诊到有输血和抢救条件的医院。</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4"/>
        </w:rPr>
      </w:pPr>
      <w:r w:rsidRPr="0040603D">
        <w:rPr>
          <w:rFonts w:ascii="Times New Roman" w:hAnsi="Times New Roman" w:cs="Times New Roman"/>
          <w:kern w:val="0"/>
          <w:sz w:val="24"/>
          <w:szCs w:val="24"/>
        </w:rPr>
        <w:t>2</w:t>
      </w:r>
      <w:r w:rsidRPr="0040603D">
        <w:rPr>
          <w:rFonts w:ascii="Times New Roman" w:hAnsi="Times New Roman" w:cs="Times New Roman"/>
          <w:kern w:val="0"/>
          <w:sz w:val="24"/>
          <w:szCs w:val="24"/>
        </w:rPr>
        <w:t>．积极处理第三产程：循证医学研究表明，第三产程积极干预能有效降低产后出血量和发生产后出血的危险度。积极处理第三产程包含</w:t>
      </w:r>
      <w:r w:rsidRPr="0040603D">
        <w:rPr>
          <w:rFonts w:ascii="Times New Roman" w:hAnsi="Times New Roman" w:cs="Times New Roman"/>
          <w:kern w:val="0"/>
          <w:sz w:val="24"/>
          <w:szCs w:val="24"/>
        </w:rPr>
        <w:t>3</w:t>
      </w:r>
      <w:r w:rsidRPr="0040603D">
        <w:rPr>
          <w:rFonts w:ascii="Times New Roman" w:hAnsi="Times New Roman" w:cs="Times New Roman"/>
          <w:kern w:val="0"/>
          <w:sz w:val="24"/>
          <w:szCs w:val="24"/>
        </w:rPr>
        <w:t>个主要的干预措施</w:t>
      </w:r>
      <w:r w:rsidRPr="0040603D">
        <w:rPr>
          <w:rFonts w:ascii="Times New Roman" w:hAnsi="Times New Roman" w:cs="Times New Roman"/>
          <w:kern w:val="0"/>
          <w:sz w:val="24"/>
          <w:szCs w:val="24"/>
          <w:vertAlign w:val="superscript"/>
        </w:rPr>
        <w:t>[4-5]</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(1)</w:t>
      </w:r>
      <w:r w:rsidRPr="0040603D">
        <w:rPr>
          <w:rFonts w:ascii="Times New Roman" w:hAnsi="Times New Roman" w:cs="Times New Roman"/>
          <w:kern w:val="0"/>
          <w:sz w:val="24"/>
          <w:szCs w:val="24"/>
        </w:rPr>
        <w:t>头位胎儿前肩娩出后、胎位异常胎儿全身娩出后、多胎妊娠最后一个胎儿娩出后，预防性应用缩宫素</w:t>
      </w:r>
      <w:r w:rsidRPr="0040603D">
        <w:rPr>
          <w:rFonts w:ascii="Times New Roman" w:hAnsi="Times New Roman" w:cs="Times New Roman"/>
          <w:kern w:val="0"/>
          <w:sz w:val="24"/>
          <w:szCs w:val="24"/>
        </w:rPr>
        <w:t>(I a</w:t>
      </w:r>
      <w:r w:rsidRPr="0040603D">
        <w:rPr>
          <w:rFonts w:ascii="Times New Roman" w:hAnsi="Times New Roman" w:cs="Times New Roman"/>
          <w:kern w:val="0"/>
          <w:sz w:val="24"/>
          <w:szCs w:val="24"/>
        </w:rPr>
        <w:t>级证据</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，使用方法为缩宫素</w:t>
      </w:r>
      <w:r w:rsidRPr="0040603D">
        <w:rPr>
          <w:rFonts w:ascii="Times New Roman" w:hAnsi="Times New Roman" w:cs="Times New Roman"/>
          <w:kern w:val="0"/>
          <w:sz w:val="24"/>
          <w:szCs w:val="24"/>
        </w:rPr>
        <w:t>10U</w:t>
      </w:r>
      <w:r w:rsidRPr="0040603D">
        <w:rPr>
          <w:rFonts w:ascii="Times New Roman" w:hAnsi="Times New Roman" w:cs="Times New Roman"/>
          <w:kern w:val="0"/>
          <w:sz w:val="24"/>
          <w:szCs w:val="24"/>
        </w:rPr>
        <w:t>肌内注射或</w:t>
      </w:r>
      <w:r w:rsidRPr="0040603D">
        <w:rPr>
          <w:rFonts w:ascii="Times New Roman" w:hAnsi="Times New Roman" w:cs="Times New Roman"/>
          <w:kern w:val="0"/>
          <w:sz w:val="24"/>
          <w:szCs w:val="24"/>
        </w:rPr>
        <w:lastRenderedPageBreak/>
        <w:t>5u</w:t>
      </w:r>
      <w:r w:rsidRPr="0040603D">
        <w:rPr>
          <w:rFonts w:ascii="Times New Roman" w:hAnsi="Times New Roman" w:cs="Times New Roman"/>
          <w:kern w:val="0"/>
          <w:sz w:val="24"/>
          <w:szCs w:val="24"/>
        </w:rPr>
        <w:t>稀释后静脉滴注，也可</w:t>
      </w:r>
      <w:r>
        <w:rPr>
          <w:kern w:val="0"/>
          <w:sz w:val="24"/>
        </w:rPr>
        <w:t>l</w:t>
      </w:r>
      <w:r>
        <w:rPr>
          <w:rFonts w:hint="eastAsia"/>
          <w:kern w:val="0"/>
          <w:sz w:val="24"/>
        </w:rPr>
        <w:t>0</w:t>
      </w:r>
      <w:r w:rsidRPr="0040603D">
        <w:rPr>
          <w:rFonts w:ascii="Times New Roman" w:hAnsi="Times New Roman" w:cs="Times New Roman"/>
          <w:kern w:val="0"/>
          <w:sz w:val="24"/>
          <w:szCs w:val="24"/>
        </w:rPr>
        <w:t>u</w:t>
      </w:r>
      <w:r w:rsidRPr="0040603D">
        <w:rPr>
          <w:rFonts w:ascii="Times New Roman" w:hAnsi="Times New Roman" w:cs="Times New Roman"/>
          <w:kern w:val="0"/>
          <w:sz w:val="24"/>
          <w:szCs w:val="24"/>
        </w:rPr>
        <w:t>加入</w:t>
      </w:r>
      <w:r w:rsidRPr="0040603D">
        <w:rPr>
          <w:rFonts w:ascii="Times New Roman" w:hAnsi="Times New Roman" w:cs="Times New Roman"/>
          <w:kern w:val="0"/>
          <w:sz w:val="24"/>
          <w:szCs w:val="24"/>
        </w:rPr>
        <w:t>500 ml</w:t>
      </w:r>
      <w:r w:rsidRPr="0040603D">
        <w:rPr>
          <w:rFonts w:ascii="Times New Roman" w:hAnsi="Times New Roman" w:cs="Times New Roman"/>
          <w:kern w:val="0"/>
          <w:sz w:val="24"/>
          <w:szCs w:val="24"/>
        </w:rPr>
        <w:t>液体中，以</w:t>
      </w:r>
      <w:r w:rsidRPr="0040603D">
        <w:rPr>
          <w:rFonts w:ascii="Times New Roman" w:hAnsi="Times New Roman" w:cs="Times New Roman"/>
          <w:kern w:val="0"/>
          <w:sz w:val="24"/>
          <w:szCs w:val="24"/>
        </w:rPr>
        <w:t>100—150 ml</w:t>
      </w:r>
      <w:r>
        <w:rPr>
          <w:rFonts w:hint="eastAsia"/>
          <w:kern w:val="0"/>
          <w:sz w:val="24"/>
        </w:rPr>
        <w:t>/</w:t>
      </w:r>
      <w:r w:rsidRPr="0040603D">
        <w:rPr>
          <w:rFonts w:ascii="Times New Roman" w:hAnsi="Times New Roman" w:cs="Times New Roman"/>
          <w:kern w:val="0"/>
          <w:sz w:val="24"/>
          <w:szCs w:val="24"/>
        </w:rPr>
        <w:t>h</w:t>
      </w:r>
      <w:r w:rsidRPr="0040603D">
        <w:rPr>
          <w:rFonts w:ascii="Times New Roman" w:hAnsi="Times New Roman" w:cs="Times New Roman"/>
          <w:kern w:val="0"/>
          <w:sz w:val="24"/>
          <w:szCs w:val="24"/>
        </w:rPr>
        <w:t>静脉滴注；</w:t>
      </w:r>
      <w:r w:rsidRPr="0040603D">
        <w:rPr>
          <w:rFonts w:ascii="Times New Roman" w:hAnsi="Times New Roman" w:cs="Times New Roman"/>
          <w:kern w:val="0"/>
          <w:sz w:val="24"/>
          <w:szCs w:val="24"/>
        </w:rPr>
        <w:t>(2)</w:t>
      </w:r>
      <w:r w:rsidRPr="0040603D">
        <w:rPr>
          <w:rFonts w:ascii="Times New Roman" w:hAnsi="Times New Roman" w:cs="Times New Roman"/>
          <w:kern w:val="0"/>
          <w:sz w:val="24"/>
          <w:szCs w:val="24"/>
        </w:rPr>
        <w:t>胎儿娩出后</w:t>
      </w:r>
      <w:r w:rsidRPr="0040603D">
        <w:rPr>
          <w:rFonts w:ascii="Times New Roman" w:hAnsi="Times New Roman" w:cs="Times New Roman"/>
          <w:kern w:val="0"/>
          <w:sz w:val="24"/>
          <w:szCs w:val="24"/>
        </w:rPr>
        <w:t>(45-90 s)</w:t>
      </w:r>
      <w:r w:rsidRPr="0040603D">
        <w:rPr>
          <w:rFonts w:ascii="Times New Roman" w:hAnsi="Times New Roman" w:cs="Times New Roman"/>
          <w:kern w:val="0"/>
          <w:sz w:val="24"/>
          <w:szCs w:val="24"/>
        </w:rPr>
        <w:t>及时钳夹并剪断脐带，有控制的牵拉脐带协助胎盘娩出；</w:t>
      </w:r>
      <w:r w:rsidRPr="0040603D">
        <w:rPr>
          <w:rFonts w:ascii="Times New Roman" w:hAnsi="Times New Roman" w:cs="Times New Roman"/>
          <w:kern w:val="0"/>
          <w:sz w:val="24"/>
          <w:szCs w:val="24"/>
        </w:rPr>
        <w:t>(3)</w:t>
      </w:r>
      <w:r w:rsidRPr="0040603D">
        <w:rPr>
          <w:rFonts w:ascii="Times New Roman" w:hAnsi="Times New Roman" w:cs="Times New Roman"/>
          <w:kern w:val="0"/>
          <w:sz w:val="24"/>
          <w:szCs w:val="24"/>
        </w:rPr>
        <w:t>胎盘娩出后按摩子宫。产后</w:t>
      </w:r>
      <w:r w:rsidRPr="0040603D">
        <w:rPr>
          <w:rFonts w:ascii="Times New Roman" w:hAnsi="Times New Roman" w:cs="Times New Roman"/>
          <w:kern w:val="0"/>
          <w:sz w:val="24"/>
          <w:szCs w:val="24"/>
        </w:rPr>
        <w:t>2 h</w:t>
      </w:r>
      <w:r w:rsidRPr="0040603D">
        <w:rPr>
          <w:rFonts w:ascii="Times New Roman" w:hAnsi="Times New Roman" w:cs="Times New Roman"/>
          <w:kern w:val="0"/>
          <w:sz w:val="24"/>
          <w:szCs w:val="24"/>
        </w:rPr>
        <w:t>是发生产后出血的高危时段，应密切观察子宫收缩情况和出血量变化，并应及时排空膀胱。</w:t>
      </w:r>
    </w:p>
    <w:p w:rsidR="00912D0A" w:rsidRPr="00E537C1" w:rsidRDefault="00912D0A" w:rsidP="00AD7568">
      <w:pPr>
        <w:autoSpaceDE w:val="0"/>
        <w:autoSpaceDN w:val="0"/>
        <w:adjustRightInd w:val="0"/>
        <w:snapToGrid w:val="0"/>
        <w:spacing w:line="348" w:lineRule="auto"/>
        <w:ind w:firstLineChars="200" w:firstLine="482"/>
        <w:jc w:val="left"/>
        <w:rPr>
          <w:rFonts w:ascii="Times New Roman" w:hAnsi="Times New Roman" w:cs="Times New Roman"/>
          <w:b/>
          <w:kern w:val="0"/>
          <w:sz w:val="24"/>
          <w:szCs w:val="24"/>
        </w:rPr>
      </w:pPr>
      <w:r w:rsidRPr="00E537C1">
        <w:rPr>
          <w:rFonts w:ascii="Times New Roman" w:hAnsi="Times New Roman" w:cs="Times New Roman"/>
          <w:b/>
          <w:kern w:val="0"/>
          <w:sz w:val="24"/>
          <w:szCs w:val="24"/>
        </w:rPr>
        <w:t>四、产后出血的处理流程</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4"/>
        </w:rPr>
      </w:pPr>
      <w:r w:rsidRPr="0040603D">
        <w:rPr>
          <w:rFonts w:ascii="Times New Roman" w:hAnsi="Times New Roman" w:cs="Times New Roman"/>
          <w:kern w:val="0"/>
          <w:sz w:val="24"/>
          <w:szCs w:val="24"/>
        </w:rPr>
        <w:t>产后出血的处理可分为预警期、处理期和危重期，分别启动一级、二级和三级急救方案，见图</w:t>
      </w:r>
      <w:r w:rsidRPr="0040603D">
        <w:rPr>
          <w:rFonts w:ascii="Times New Roman" w:hAnsi="Times New Roman" w:cs="Times New Roman"/>
          <w:kern w:val="0"/>
          <w:sz w:val="24"/>
          <w:szCs w:val="24"/>
        </w:rPr>
        <w:t>1</w:t>
      </w:r>
      <w:r w:rsidRPr="0040603D">
        <w:rPr>
          <w:rFonts w:ascii="Times New Roman" w:hAnsi="Times New Roman" w:cs="Times New Roman"/>
          <w:kern w:val="0"/>
          <w:sz w:val="24"/>
          <w:szCs w:val="24"/>
        </w:rPr>
        <w:t>。产后</w:t>
      </w:r>
      <w:r w:rsidRPr="0040603D">
        <w:rPr>
          <w:rFonts w:ascii="Times New Roman" w:hAnsi="Times New Roman" w:cs="Times New Roman"/>
          <w:kern w:val="0"/>
          <w:sz w:val="24"/>
          <w:szCs w:val="24"/>
        </w:rPr>
        <w:t>2 h</w:t>
      </w:r>
      <w:r w:rsidRPr="0040603D">
        <w:rPr>
          <w:rFonts w:ascii="Times New Roman" w:hAnsi="Times New Roman" w:cs="Times New Roman"/>
          <w:kern w:val="0"/>
          <w:sz w:val="24"/>
          <w:szCs w:val="24"/>
        </w:rPr>
        <w:t>出血量</w:t>
      </w:r>
      <w:r w:rsidRPr="0040603D">
        <w:rPr>
          <w:rFonts w:ascii="Times New Roman" w:hAnsi="Times New Roman" w:cs="Times New Roman"/>
          <w:kern w:val="0"/>
          <w:sz w:val="24"/>
          <w:szCs w:val="24"/>
        </w:rPr>
        <w:t>&gt;400 ml</w:t>
      </w:r>
      <w:r w:rsidRPr="0040603D">
        <w:rPr>
          <w:rFonts w:ascii="Times New Roman" w:hAnsi="Times New Roman" w:cs="Times New Roman"/>
          <w:kern w:val="0"/>
          <w:sz w:val="24"/>
          <w:szCs w:val="24"/>
        </w:rPr>
        <w:t>为预警线，应迅速启动一级急救处理，包括迅速建立两条畅通的静脉通道、吸氧、监测生命体征和尿量、向上级医护人员求助、交叉配血，同时积极寻找出血原因并进行处理；如果继续出血，应启动相应的二、三级急救措施。病因治疗是产后出血的最重要治疗，同时兼顾抗休克治疗，并可求助麻醉科、重症监护室</w:t>
      </w:r>
      <w:r w:rsidRPr="0040603D">
        <w:rPr>
          <w:rFonts w:ascii="Times New Roman" w:hAnsi="Times New Roman" w:cs="Times New Roman"/>
          <w:kern w:val="0"/>
          <w:sz w:val="24"/>
          <w:szCs w:val="24"/>
        </w:rPr>
        <w:t>(ICU)</w:t>
      </w:r>
      <w:r w:rsidRPr="0040603D">
        <w:rPr>
          <w:rFonts w:ascii="Times New Roman" w:hAnsi="Times New Roman" w:cs="Times New Roman"/>
          <w:kern w:val="0"/>
          <w:sz w:val="24"/>
          <w:szCs w:val="24"/>
        </w:rPr>
        <w:t>、血液科医师等协助抢救。在抢救产后大出血时，团体协作十分重要。</w:t>
      </w:r>
    </w:p>
    <w:p w:rsidR="00912D0A" w:rsidRPr="00E537C1" w:rsidRDefault="00912D0A" w:rsidP="00AD7568">
      <w:pPr>
        <w:autoSpaceDE w:val="0"/>
        <w:autoSpaceDN w:val="0"/>
        <w:adjustRightInd w:val="0"/>
        <w:snapToGrid w:val="0"/>
        <w:spacing w:line="348" w:lineRule="auto"/>
        <w:ind w:firstLineChars="200" w:firstLine="482"/>
        <w:jc w:val="left"/>
        <w:rPr>
          <w:rFonts w:ascii="Times New Roman" w:hAnsi="Times New Roman" w:cs="Times New Roman"/>
          <w:b/>
          <w:kern w:val="0"/>
          <w:sz w:val="24"/>
          <w:szCs w:val="24"/>
        </w:rPr>
      </w:pPr>
      <w:r w:rsidRPr="00E537C1">
        <w:rPr>
          <w:rFonts w:ascii="Times New Roman" w:hAnsi="Times New Roman" w:cs="Times New Roman"/>
          <w:b/>
          <w:kern w:val="0"/>
          <w:sz w:val="24"/>
          <w:szCs w:val="24"/>
        </w:rPr>
        <w:t>五、产后出血的处理原则</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4"/>
        </w:rPr>
      </w:pP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一</w:t>
      </w:r>
      <w:r w:rsidRPr="0040603D">
        <w:rPr>
          <w:rFonts w:ascii="Times New Roman" w:hAnsi="Times New Roman" w:cs="Times New Roman"/>
          <w:kern w:val="0"/>
          <w:sz w:val="24"/>
          <w:szCs w:val="24"/>
        </w:rPr>
        <w:t>)</w:t>
      </w:r>
      <w:r>
        <w:rPr>
          <w:rFonts w:hint="eastAsia"/>
          <w:kern w:val="0"/>
          <w:sz w:val="24"/>
        </w:rPr>
        <w:t xml:space="preserve"> </w:t>
      </w:r>
      <w:r w:rsidRPr="0040603D">
        <w:rPr>
          <w:rFonts w:ascii="Times New Roman" w:hAnsi="Times New Roman" w:cs="Times New Roman"/>
          <w:kern w:val="0"/>
          <w:sz w:val="24"/>
          <w:szCs w:val="24"/>
        </w:rPr>
        <w:t>一般处理</w:t>
      </w:r>
      <w:r>
        <w:rPr>
          <w:rFonts w:hint="eastAsia"/>
          <w:kern w:val="0"/>
          <w:sz w:val="24"/>
        </w:rPr>
        <w:t>：</w:t>
      </w:r>
      <w:r w:rsidRPr="0040603D">
        <w:rPr>
          <w:rFonts w:ascii="Times New Roman" w:hAnsi="Times New Roman" w:cs="Times New Roman"/>
          <w:kern w:val="0"/>
          <w:sz w:val="24"/>
          <w:szCs w:val="24"/>
        </w:rPr>
        <w:t>应在寻找出血原因的同时进行一般处理，包括向有经验的助产士、上级产科医师、</w:t>
      </w:r>
      <w:smartTag w:uri="urn:schemas-microsoft-com:office:smarttags" w:element="PersonName">
        <w:smartTagPr>
          <w:attr w:name="ProductID" w:val="麻醉"/>
        </w:smartTagPr>
        <w:r w:rsidRPr="0040603D">
          <w:rPr>
            <w:rFonts w:ascii="Times New Roman" w:hAnsi="Times New Roman" w:cs="Times New Roman"/>
            <w:kern w:val="0"/>
            <w:sz w:val="24"/>
            <w:szCs w:val="24"/>
          </w:rPr>
          <w:t>麻醉</w:t>
        </w:r>
      </w:smartTag>
      <w:r w:rsidRPr="0040603D">
        <w:rPr>
          <w:rFonts w:ascii="Times New Roman" w:hAnsi="Times New Roman" w:cs="Times New Roman"/>
          <w:kern w:val="0"/>
          <w:sz w:val="24"/>
          <w:szCs w:val="24"/>
        </w:rPr>
        <w:t>医师和血液科医师求助，通知血库和检验科做好准备；建它双静脉通道维持血液循环，积极补充血容量；进行呼吸管理，保持气道通畅，必要时给氧；监测出血量和牛命体征，留置尿管，记录尿量；交叉配血；进行基础的实验事检查</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血常规、凝血功能、肝肾功能检查等</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并行动态监测</w:t>
      </w:r>
      <w:r w:rsidRPr="0040603D">
        <w:rPr>
          <w:rFonts w:ascii="Times New Roman" w:hAnsi="Times New Roman" w:cs="Times New Roman"/>
          <w:kern w:val="0"/>
          <w:sz w:val="24"/>
          <w:szCs w:val="24"/>
          <w:vertAlign w:val="superscript"/>
        </w:rPr>
        <w:t>[6]</w:t>
      </w:r>
      <w:r w:rsidRPr="0040603D">
        <w:rPr>
          <w:rFonts w:ascii="Times New Roman" w:hAnsi="Times New Roman" w:cs="Times New Roman"/>
          <w:kern w:val="0"/>
          <w:sz w:val="24"/>
          <w:szCs w:val="24"/>
        </w:rPr>
        <w:t>。</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4"/>
        </w:rPr>
      </w:pP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二</w:t>
      </w:r>
      <w:r w:rsidRPr="0040603D">
        <w:rPr>
          <w:rFonts w:ascii="Times New Roman" w:hAnsi="Times New Roman" w:cs="Times New Roman"/>
          <w:kern w:val="0"/>
          <w:sz w:val="24"/>
          <w:szCs w:val="24"/>
        </w:rPr>
        <w:t>)</w:t>
      </w:r>
      <w:r>
        <w:rPr>
          <w:rFonts w:hint="eastAsia"/>
          <w:kern w:val="0"/>
          <w:sz w:val="24"/>
        </w:rPr>
        <w:t xml:space="preserve"> </w:t>
      </w:r>
      <w:r w:rsidRPr="0040603D">
        <w:rPr>
          <w:rFonts w:ascii="Times New Roman" w:hAnsi="Times New Roman" w:cs="Times New Roman"/>
          <w:kern w:val="0"/>
          <w:sz w:val="24"/>
          <w:szCs w:val="24"/>
        </w:rPr>
        <w:t>针对产后出血原因的特殊处理</w:t>
      </w:r>
      <w:r>
        <w:rPr>
          <w:rFonts w:hint="eastAsia"/>
          <w:kern w:val="0"/>
          <w:sz w:val="24"/>
        </w:rPr>
        <w:t>：</w:t>
      </w:r>
      <w:r w:rsidRPr="0040603D">
        <w:rPr>
          <w:rFonts w:ascii="Times New Roman" w:hAnsi="Times New Roman" w:cs="Times New Roman"/>
          <w:kern w:val="0"/>
          <w:sz w:val="24"/>
          <w:szCs w:val="24"/>
        </w:rPr>
        <w:t>病因治疗是最根本的治疗，检查宫缩情况、胎盘、产道及凝血机制，针对原因进行积极处理。</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Cs w:val="21"/>
        </w:rPr>
      </w:pPr>
      <w:r w:rsidRPr="0040603D">
        <w:rPr>
          <w:rFonts w:ascii="Times New Roman" w:hAnsi="Times New Roman" w:cs="Times New Roman"/>
          <w:kern w:val="0"/>
          <w:sz w:val="24"/>
          <w:szCs w:val="24"/>
        </w:rPr>
        <w:t>1</w:t>
      </w:r>
      <w:r w:rsidRPr="0040603D">
        <w:rPr>
          <w:rFonts w:ascii="Times New Roman" w:hAnsi="Times New Roman" w:cs="Times New Roman"/>
          <w:kern w:val="0"/>
          <w:sz w:val="24"/>
          <w:szCs w:val="24"/>
        </w:rPr>
        <w:t>．宫缩乏力的处理：</w:t>
      </w:r>
      <w:r w:rsidRPr="0040603D">
        <w:rPr>
          <w:rFonts w:ascii="Times New Roman" w:hAnsi="Times New Roman" w:cs="Times New Roman"/>
          <w:kern w:val="0"/>
          <w:sz w:val="24"/>
          <w:szCs w:val="24"/>
        </w:rPr>
        <w:t>(1)</w:t>
      </w:r>
      <w:r w:rsidRPr="0040603D">
        <w:rPr>
          <w:rFonts w:ascii="Times New Roman" w:hAnsi="Times New Roman" w:cs="Times New Roman"/>
          <w:kern w:val="0"/>
          <w:sz w:val="24"/>
          <w:szCs w:val="24"/>
        </w:rPr>
        <w:t>子宫按摩或压迫法：可采用经腹按摩或经腹经阴道联合按压，按摩时间以子宫恢复正常收缩并能保持收缩状态为止，要配合应用宫缩剂。</w:t>
      </w:r>
      <w:r w:rsidRPr="0040603D">
        <w:rPr>
          <w:rFonts w:ascii="Times New Roman" w:hAnsi="Times New Roman" w:cs="Times New Roman"/>
          <w:kern w:val="0"/>
          <w:sz w:val="24"/>
          <w:szCs w:val="24"/>
        </w:rPr>
        <w:t>(2)</w:t>
      </w:r>
      <w:r w:rsidRPr="0040603D">
        <w:rPr>
          <w:rFonts w:ascii="Times New Roman" w:hAnsi="Times New Roman" w:cs="Times New Roman"/>
          <w:kern w:val="0"/>
          <w:sz w:val="24"/>
          <w:szCs w:val="24"/>
        </w:rPr>
        <w:t>应用宫缩剂：</w:t>
      </w:r>
      <w:r w:rsidRPr="0040603D">
        <w:rPr>
          <w:rFonts w:ascii="Times New Roman" w:hAnsi="Times New Roman" w:cs="Times New Roman"/>
          <w:kern w:val="0"/>
          <w:sz w:val="24"/>
          <w:szCs w:val="24"/>
        </w:rPr>
        <w:t>①</w:t>
      </w:r>
      <w:r w:rsidRPr="0040603D">
        <w:rPr>
          <w:rFonts w:ascii="Times New Roman" w:hAnsi="Times New Roman" w:cs="Times New Roman"/>
          <w:kern w:val="0"/>
          <w:sz w:val="24"/>
          <w:szCs w:val="24"/>
        </w:rPr>
        <w:t>缩宫素：为预防和治疗产后出血的一线药物。治疗产后出血方法为：缩宫素</w:t>
      </w:r>
      <w:r>
        <w:rPr>
          <w:kern w:val="0"/>
          <w:sz w:val="24"/>
        </w:rPr>
        <w:t>l</w:t>
      </w:r>
      <w:r>
        <w:rPr>
          <w:rFonts w:hint="eastAsia"/>
          <w:kern w:val="0"/>
          <w:sz w:val="24"/>
        </w:rPr>
        <w:t>0</w:t>
      </w:r>
      <w:r w:rsidRPr="0040603D">
        <w:rPr>
          <w:rFonts w:ascii="Times New Roman" w:hAnsi="Times New Roman" w:cs="Times New Roman"/>
          <w:kern w:val="0"/>
          <w:sz w:val="24"/>
          <w:szCs w:val="24"/>
        </w:rPr>
        <w:t>u</w:t>
      </w:r>
      <w:r w:rsidRPr="0040603D">
        <w:rPr>
          <w:rFonts w:ascii="Times New Roman" w:hAnsi="Times New Roman" w:cs="Times New Roman"/>
          <w:kern w:val="0"/>
          <w:sz w:val="24"/>
          <w:szCs w:val="24"/>
        </w:rPr>
        <w:t>肌内注射、子宫肌层或宫颈注射，以后</w:t>
      </w:r>
      <w:r>
        <w:rPr>
          <w:kern w:val="0"/>
          <w:sz w:val="24"/>
        </w:rPr>
        <w:t>l</w:t>
      </w:r>
      <w:r>
        <w:rPr>
          <w:rFonts w:hint="eastAsia"/>
          <w:kern w:val="0"/>
          <w:sz w:val="24"/>
        </w:rPr>
        <w:t>0</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20u</w:t>
      </w:r>
      <w:r w:rsidRPr="0040603D">
        <w:rPr>
          <w:rFonts w:ascii="Times New Roman" w:hAnsi="Times New Roman" w:cs="Times New Roman"/>
          <w:kern w:val="0"/>
          <w:sz w:val="24"/>
          <w:szCs w:val="24"/>
        </w:rPr>
        <w:t>加入</w:t>
      </w:r>
      <w:r w:rsidRPr="0040603D">
        <w:rPr>
          <w:rFonts w:ascii="Times New Roman" w:hAnsi="Times New Roman" w:cs="Times New Roman"/>
          <w:kern w:val="0"/>
          <w:sz w:val="24"/>
          <w:szCs w:val="24"/>
        </w:rPr>
        <w:t>500 ml</w:t>
      </w:r>
      <w:r w:rsidRPr="0040603D">
        <w:rPr>
          <w:rFonts w:ascii="Times New Roman" w:hAnsi="Times New Roman" w:cs="Times New Roman"/>
          <w:kern w:val="0"/>
          <w:sz w:val="24"/>
          <w:szCs w:val="24"/>
        </w:rPr>
        <w:t>晶体液中静脉滴注，给药速度根据患者的反应调整，常规速度</w:t>
      </w:r>
      <w:r w:rsidRPr="0040603D">
        <w:rPr>
          <w:rFonts w:ascii="Times New Roman" w:hAnsi="Times New Roman" w:cs="Times New Roman"/>
          <w:kern w:val="0"/>
          <w:sz w:val="24"/>
          <w:szCs w:val="24"/>
        </w:rPr>
        <w:t>250 ml</w:t>
      </w:r>
      <w:r>
        <w:rPr>
          <w:rFonts w:hint="eastAsia"/>
          <w:kern w:val="0"/>
          <w:sz w:val="24"/>
        </w:rPr>
        <w:t>/</w:t>
      </w:r>
      <w:r w:rsidRPr="0040603D">
        <w:rPr>
          <w:rFonts w:ascii="Times New Roman" w:hAnsi="Times New Roman" w:cs="Times New Roman"/>
          <w:kern w:val="0"/>
          <w:sz w:val="24"/>
          <w:szCs w:val="24"/>
        </w:rPr>
        <w:t>h</w:t>
      </w:r>
      <w:r w:rsidRPr="0040603D">
        <w:rPr>
          <w:rFonts w:ascii="Times New Roman" w:hAnsi="Times New Roman" w:cs="Times New Roman"/>
          <w:kern w:val="0"/>
          <w:sz w:val="24"/>
          <w:szCs w:val="24"/>
        </w:rPr>
        <w:t>，约</w:t>
      </w:r>
      <w:r w:rsidRPr="0040603D">
        <w:rPr>
          <w:rFonts w:ascii="Times New Roman" w:hAnsi="Times New Roman" w:cs="Times New Roman"/>
          <w:kern w:val="0"/>
          <w:sz w:val="24"/>
          <w:szCs w:val="24"/>
        </w:rPr>
        <w:t>80 mU</w:t>
      </w:r>
      <w:r>
        <w:rPr>
          <w:rFonts w:hint="eastAsia"/>
          <w:kern w:val="0"/>
          <w:sz w:val="24"/>
        </w:rPr>
        <w:t>/</w:t>
      </w:r>
      <w:r w:rsidRPr="0040603D">
        <w:rPr>
          <w:rFonts w:ascii="Times New Roman" w:hAnsi="Times New Roman" w:cs="Times New Roman"/>
          <w:kern w:val="0"/>
          <w:sz w:val="24"/>
          <w:szCs w:val="24"/>
        </w:rPr>
        <w:t>min</w:t>
      </w:r>
      <w:r w:rsidRPr="0040603D">
        <w:rPr>
          <w:rFonts w:ascii="Times New Roman" w:hAnsi="Times New Roman" w:cs="Times New Roman"/>
          <w:kern w:val="0"/>
          <w:sz w:val="24"/>
          <w:szCs w:val="24"/>
          <w:vertAlign w:val="superscript"/>
        </w:rPr>
        <w:t>[7]</w:t>
      </w:r>
      <w:r w:rsidRPr="0040603D">
        <w:rPr>
          <w:rFonts w:ascii="Times New Roman" w:hAnsi="Times New Roman" w:cs="Times New Roman"/>
          <w:kern w:val="0"/>
          <w:sz w:val="24"/>
          <w:szCs w:val="24"/>
        </w:rPr>
        <w:t>。静脉滴注能立即起效，但半衰期短</w:t>
      </w:r>
      <w:r w:rsidRPr="0040603D">
        <w:rPr>
          <w:rFonts w:ascii="Times New Roman" w:hAnsi="Times New Roman" w:cs="Times New Roman"/>
          <w:kern w:val="0"/>
          <w:sz w:val="24"/>
          <w:szCs w:val="24"/>
        </w:rPr>
        <w:t>(1—6 min)</w:t>
      </w:r>
      <w:r w:rsidRPr="0040603D">
        <w:rPr>
          <w:rFonts w:ascii="Times New Roman" w:hAnsi="Times New Roman" w:cs="Times New Roman"/>
          <w:kern w:val="0"/>
          <w:sz w:val="24"/>
          <w:szCs w:val="24"/>
        </w:rPr>
        <w:t>，故需持续静脉滴注。缩宫素应用相对安全，大剂最应用时可引起高血压、水钠潴留和心血管系统副作用；快速静脉注射未稀释的缩宫素，可导致低血压、心动过速和</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或</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心律失常。缩宫素有受体饱和现象，无限制加大用量反而效果不佳，并出现副作用，故</w:t>
      </w:r>
      <w:r w:rsidRPr="0040603D">
        <w:rPr>
          <w:rFonts w:ascii="Times New Roman" w:hAnsi="Times New Roman" w:cs="Times New Roman"/>
          <w:kern w:val="0"/>
          <w:sz w:val="24"/>
          <w:szCs w:val="24"/>
        </w:rPr>
        <w:t>24 h</w:t>
      </w:r>
      <w:r w:rsidRPr="0040603D">
        <w:rPr>
          <w:rFonts w:ascii="Times New Roman" w:hAnsi="Times New Roman" w:cs="Times New Roman"/>
          <w:kern w:val="0"/>
          <w:sz w:val="24"/>
          <w:szCs w:val="24"/>
        </w:rPr>
        <w:t>总量应控制在</w:t>
      </w:r>
      <w:r w:rsidRPr="0040603D">
        <w:rPr>
          <w:rFonts w:ascii="Times New Roman" w:hAnsi="Times New Roman" w:cs="Times New Roman"/>
          <w:kern w:val="0"/>
          <w:sz w:val="24"/>
          <w:szCs w:val="24"/>
        </w:rPr>
        <w:t>60 u</w:t>
      </w:r>
      <w:r w:rsidRPr="0040603D">
        <w:rPr>
          <w:rFonts w:ascii="Times New Roman" w:hAnsi="Times New Roman" w:cs="Times New Roman"/>
          <w:kern w:val="0"/>
          <w:sz w:val="24"/>
          <w:szCs w:val="24"/>
        </w:rPr>
        <w:t>内。</w:t>
      </w:r>
      <w:r w:rsidRPr="0040603D">
        <w:rPr>
          <w:rFonts w:ascii="Times New Roman" w:hAnsi="Times New Roman" w:cs="Times New Roman"/>
          <w:kern w:val="0"/>
          <w:sz w:val="24"/>
          <w:szCs w:val="24"/>
        </w:rPr>
        <w:t>②</w:t>
      </w:r>
      <w:r w:rsidRPr="0040603D">
        <w:rPr>
          <w:rFonts w:ascii="Times New Roman" w:hAnsi="Times New Roman" w:cs="Times New Roman"/>
          <w:kern w:val="0"/>
          <w:sz w:val="24"/>
          <w:szCs w:val="24"/>
        </w:rPr>
        <w:t>卡前列素氨丁三醇</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商品名：欣母沛</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：为前列腺素</w:t>
      </w:r>
      <w:r w:rsidRPr="0040603D">
        <w:rPr>
          <w:rFonts w:ascii="Times New Roman" w:hAnsi="Times New Roman" w:cs="Times New Roman"/>
          <w:kern w:val="0"/>
          <w:sz w:val="24"/>
          <w:szCs w:val="24"/>
        </w:rPr>
        <w:t>F</w:t>
      </w:r>
      <w:smartTag w:uri="urn:schemas-microsoft-com:office:smarttags" w:element="chmetcnv">
        <w:smartTagPr>
          <w:attr w:name="UnitName" w:val="a"/>
          <w:attr w:name="SourceValue" w:val="2"/>
          <w:attr w:name="HasSpace" w:val="False"/>
          <w:attr w:name="Negative" w:val="False"/>
          <w:attr w:name="NumberType" w:val="1"/>
          <w:attr w:name="TCSC" w:val="0"/>
        </w:smartTagPr>
        <w:r w:rsidRPr="0040603D">
          <w:rPr>
            <w:rFonts w:ascii="Times New Roman" w:hAnsi="Times New Roman" w:cs="Times New Roman"/>
            <w:kern w:val="0"/>
            <w:sz w:val="24"/>
            <w:szCs w:val="24"/>
          </w:rPr>
          <w:t>2a</w:t>
        </w:r>
      </w:smartTag>
      <w:r w:rsidRPr="0040603D">
        <w:rPr>
          <w:rFonts w:ascii="Times New Roman" w:hAnsi="Times New Roman" w:cs="Times New Roman"/>
          <w:kern w:val="0"/>
          <w:sz w:val="24"/>
          <w:szCs w:val="24"/>
        </w:rPr>
        <w:t>衍生物</w:t>
      </w:r>
      <w:r w:rsidRPr="0040603D">
        <w:rPr>
          <w:rFonts w:ascii="Times New Roman" w:hAnsi="Times New Roman" w:cs="Times New Roman"/>
          <w:kern w:val="0"/>
          <w:sz w:val="24"/>
          <w:szCs w:val="24"/>
        </w:rPr>
        <w:t>(15-</w:t>
      </w:r>
      <w:r w:rsidRPr="0040603D">
        <w:rPr>
          <w:rFonts w:ascii="Times New Roman" w:hAnsi="Times New Roman" w:cs="Times New Roman"/>
          <w:kern w:val="0"/>
          <w:sz w:val="24"/>
          <w:szCs w:val="24"/>
        </w:rPr>
        <w:t>甲基</w:t>
      </w:r>
      <w:r w:rsidRPr="0040603D">
        <w:rPr>
          <w:rFonts w:ascii="Times New Roman" w:hAnsi="Times New Roman" w:cs="Times New Roman"/>
          <w:kern w:val="0"/>
          <w:sz w:val="24"/>
          <w:szCs w:val="24"/>
        </w:rPr>
        <w:t>FGF</w:t>
      </w:r>
      <w:smartTag w:uri="urn:schemas-microsoft-com:office:smarttags" w:element="chmetcnv">
        <w:smartTagPr>
          <w:attr w:name="UnitName" w:val="a"/>
          <w:attr w:name="SourceValue" w:val="2"/>
          <w:attr w:name="HasSpace" w:val="False"/>
          <w:attr w:name="Negative" w:val="False"/>
          <w:attr w:name="NumberType" w:val="1"/>
          <w:attr w:name="TCSC" w:val="0"/>
        </w:smartTagPr>
        <w:r w:rsidRPr="0040603D">
          <w:rPr>
            <w:rFonts w:ascii="Times New Roman" w:hAnsi="Times New Roman" w:cs="Times New Roman"/>
            <w:kern w:val="0"/>
            <w:sz w:val="24"/>
            <w:szCs w:val="24"/>
          </w:rPr>
          <w:t>2a</w:t>
        </w:r>
      </w:smartTag>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，引起全子宫协调有力的收缩。用法为</w:t>
      </w:r>
      <w:r w:rsidRPr="0040603D">
        <w:rPr>
          <w:rFonts w:ascii="Times New Roman" w:hAnsi="Times New Roman" w:cs="Times New Roman"/>
          <w:kern w:val="0"/>
          <w:sz w:val="24"/>
          <w:szCs w:val="24"/>
        </w:rPr>
        <w:t>250ug(1</w:t>
      </w:r>
      <w:r w:rsidRPr="0040603D">
        <w:rPr>
          <w:rFonts w:ascii="Times New Roman" w:hAnsi="Times New Roman" w:cs="Times New Roman"/>
          <w:kern w:val="0"/>
          <w:sz w:val="24"/>
          <w:szCs w:val="24"/>
        </w:rPr>
        <w:t>支</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深部肌</w:t>
      </w:r>
      <w:r w:rsidRPr="0040603D">
        <w:rPr>
          <w:rFonts w:ascii="Times New Roman" w:hAnsi="Times New Roman" w:cs="Times New Roman"/>
          <w:kern w:val="0"/>
          <w:sz w:val="24"/>
          <w:szCs w:val="24"/>
        </w:rPr>
        <w:lastRenderedPageBreak/>
        <w:t>内注射或子宫肌层注射，</w:t>
      </w:r>
      <w:r w:rsidRPr="0040603D">
        <w:rPr>
          <w:rFonts w:ascii="Times New Roman" w:hAnsi="Times New Roman" w:cs="Times New Roman"/>
          <w:kern w:val="0"/>
          <w:sz w:val="24"/>
          <w:szCs w:val="24"/>
        </w:rPr>
        <w:t>3 min</w:t>
      </w:r>
      <w:r w:rsidRPr="0040603D">
        <w:rPr>
          <w:rFonts w:ascii="Times New Roman" w:hAnsi="Times New Roman" w:cs="Times New Roman"/>
          <w:kern w:val="0"/>
          <w:sz w:val="24"/>
          <w:szCs w:val="24"/>
        </w:rPr>
        <w:t>起作用，</w:t>
      </w:r>
      <w:r w:rsidRPr="0040603D">
        <w:rPr>
          <w:rFonts w:ascii="Times New Roman" w:hAnsi="Times New Roman" w:cs="Times New Roman"/>
          <w:kern w:val="0"/>
          <w:sz w:val="24"/>
          <w:szCs w:val="24"/>
        </w:rPr>
        <w:t>30 min</w:t>
      </w:r>
      <w:r w:rsidRPr="0040603D">
        <w:rPr>
          <w:rFonts w:ascii="Times New Roman" w:hAnsi="Times New Roman" w:cs="Times New Roman"/>
          <w:kern w:val="0"/>
          <w:sz w:val="24"/>
          <w:szCs w:val="24"/>
        </w:rPr>
        <w:t>达作用高峰，可维持</w:t>
      </w:r>
      <w:r w:rsidRPr="0040603D">
        <w:rPr>
          <w:rFonts w:ascii="Times New Roman" w:hAnsi="Times New Roman" w:cs="Times New Roman"/>
          <w:kern w:val="0"/>
          <w:sz w:val="24"/>
          <w:szCs w:val="24"/>
        </w:rPr>
        <w:t>2 h</w:t>
      </w:r>
      <w:r w:rsidRPr="0040603D">
        <w:rPr>
          <w:rFonts w:ascii="Times New Roman" w:hAnsi="Times New Roman" w:cs="Times New Roman"/>
          <w:kern w:val="0"/>
          <w:sz w:val="24"/>
          <w:szCs w:val="24"/>
        </w:rPr>
        <w:t>；必要时重复使用，总量不超过</w:t>
      </w:r>
      <w:r w:rsidRPr="0040603D">
        <w:rPr>
          <w:rFonts w:ascii="Times New Roman" w:hAnsi="Times New Roman" w:cs="Times New Roman"/>
          <w:kern w:val="0"/>
          <w:sz w:val="24"/>
          <w:szCs w:val="24"/>
        </w:rPr>
        <w:t>2000ug(8</w:t>
      </w:r>
      <w:r w:rsidRPr="0040603D">
        <w:rPr>
          <w:rFonts w:ascii="Times New Roman" w:hAnsi="Times New Roman" w:cs="Times New Roman"/>
          <w:kern w:val="0"/>
          <w:sz w:val="24"/>
          <w:szCs w:val="24"/>
        </w:rPr>
        <w:t>支</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。哮喘、心脏病和青光眼患者禁用，高血压患者慎用</w:t>
      </w:r>
      <w:r w:rsidRPr="0040603D">
        <w:rPr>
          <w:rFonts w:ascii="Times New Roman" w:hAnsi="Times New Roman" w:cs="Times New Roman"/>
          <w:kern w:val="0"/>
          <w:sz w:val="24"/>
          <w:szCs w:val="24"/>
          <w:vertAlign w:val="superscript"/>
        </w:rPr>
        <w:t>[8]</w:t>
      </w:r>
      <w:r w:rsidRPr="0040603D">
        <w:rPr>
          <w:rFonts w:ascii="Times New Roman" w:hAnsi="Times New Roman" w:cs="Times New Roman"/>
          <w:kern w:val="0"/>
          <w:sz w:val="24"/>
          <w:szCs w:val="24"/>
        </w:rPr>
        <w:t>；副反应轻微，偶尔有暂时性的恶心、呕吐等。</w:t>
      </w:r>
      <w:r w:rsidRPr="0040603D">
        <w:rPr>
          <w:rFonts w:ascii="Times New Roman" w:hAnsi="Times New Roman" w:cs="Times New Roman"/>
          <w:kern w:val="0"/>
          <w:sz w:val="24"/>
          <w:szCs w:val="24"/>
        </w:rPr>
        <w:t>③</w:t>
      </w:r>
      <w:r w:rsidRPr="0040603D">
        <w:rPr>
          <w:rFonts w:ascii="Times New Roman" w:hAnsi="Times New Roman" w:cs="Times New Roman"/>
          <w:kern w:val="0"/>
          <w:sz w:val="24"/>
          <w:szCs w:val="24"/>
        </w:rPr>
        <w:t>米索前列醇：系前列腺素</w:t>
      </w:r>
      <w:r w:rsidRPr="0040603D">
        <w:rPr>
          <w:rFonts w:ascii="Times New Roman" w:hAnsi="Times New Roman" w:cs="Times New Roman"/>
          <w:kern w:val="0"/>
          <w:sz w:val="24"/>
          <w:szCs w:val="24"/>
        </w:rPr>
        <w:t>E</w:t>
      </w:r>
      <w:r w:rsidRPr="0040603D">
        <w:rPr>
          <w:rFonts w:ascii="Times New Roman" w:hAnsi="Times New Roman" w:cs="Times New Roman"/>
          <w:kern w:val="0"/>
          <w:sz w:val="24"/>
          <w:szCs w:val="24"/>
          <w:vertAlign w:val="subscript"/>
        </w:rPr>
        <w:t>l</w:t>
      </w:r>
      <w:r w:rsidRPr="0040603D">
        <w:rPr>
          <w:rFonts w:ascii="Times New Roman" w:hAnsi="Times New Roman" w:cs="Times New Roman"/>
          <w:kern w:val="0"/>
          <w:sz w:val="24"/>
          <w:szCs w:val="24"/>
        </w:rPr>
        <w:t>的衍生物，可引起全子宫有力收缩，应用方法：米索前列醇</w:t>
      </w:r>
      <w:r w:rsidRPr="0040603D">
        <w:rPr>
          <w:rFonts w:ascii="Times New Roman" w:hAnsi="Times New Roman" w:cs="Times New Roman"/>
          <w:kern w:val="0"/>
          <w:sz w:val="24"/>
          <w:szCs w:val="24"/>
        </w:rPr>
        <w:t>200</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600 ug</w:t>
      </w:r>
      <w:r w:rsidRPr="0040603D">
        <w:rPr>
          <w:rFonts w:ascii="Times New Roman" w:hAnsi="Times New Roman" w:cs="Times New Roman"/>
          <w:kern w:val="0"/>
          <w:sz w:val="24"/>
          <w:szCs w:val="24"/>
        </w:rPr>
        <w:t>顿服或舌下给药</w:t>
      </w:r>
      <w:r w:rsidRPr="0040603D">
        <w:rPr>
          <w:rFonts w:ascii="Times New Roman" w:hAnsi="Times New Roman" w:cs="Times New Roman"/>
          <w:kern w:val="0"/>
          <w:sz w:val="24"/>
          <w:szCs w:val="24"/>
          <w:vertAlign w:val="superscript"/>
        </w:rPr>
        <w:t>[9]</w:t>
      </w:r>
      <w:r w:rsidRPr="0040603D">
        <w:rPr>
          <w:rFonts w:ascii="Times New Roman" w:hAnsi="Times New Roman" w:cs="Times New Roman"/>
          <w:kern w:val="0"/>
          <w:sz w:val="24"/>
          <w:szCs w:val="24"/>
        </w:rPr>
        <w:t>。但米索前列醇副作用较大，恶心、呕吐、腹泻、寒战和体温升高较常见；高血压、活动性心、肝、肾脏病及肾上腺皮质功能不全者慎用，青光眼、哮喘及过敏体质者禁用。</w:t>
      </w:r>
      <w:r w:rsidRPr="0040603D">
        <w:rPr>
          <w:rFonts w:ascii="Times New Roman" w:hAnsi="Times New Roman" w:cs="Times New Roman"/>
          <w:kern w:val="0"/>
          <w:sz w:val="24"/>
          <w:szCs w:val="24"/>
        </w:rPr>
        <w:t>(3)</w:t>
      </w:r>
      <w:r w:rsidRPr="0040603D">
        <w:rPr>
          <w:rFonts w:ascii="Times New Roman" w:hAnsi="Times New Roman" w:cs="Times New Roman"/>
          <w:kern w:val="0"/>
          <w:sz w:val="24"/>
          <w:szCs w:val="24"/>
        </w:rPr>
        <w:t>手术治疗：在上述处理效果不佳时，可根据患者情况和医师的熟练程度选用下列手术方法。</w:t>
      </w:r>
      <w:r w:rsidRPr="0040603D">
        <w:rPr>
          <w:rFonts w:ascii="Times New Roman" w:hAnsi="Times New Roman" w:cs="Times New Roman"/>
          <w:kern w:val="0"/>
          <w:sz w:val="24"/>
          <w:szCs w:val="24"/>
        </w:rPr>
        <w:t>①</w:t>
      </w:r>
      <w:r w:rsidRPr="0040603D">
        <w:rPr>
          <w:rFonts w:ascii="Times New Roman" w:hAnsi="Times New Roman" w:cs="Times New Roman"/>
          <w:kern w:val="0"/>
          <w:sz w:val="24"/>
          <w:szCs w:val="24"/>
        </w:rPr>
        <w:t>宫腔填塞：有宫腔水囊压迫和宫腔纱条填塞两种方法，阴道分娩后宜选用水囊压迫，剖宫产术中选用纱条填塞。宫腔填塞后应密切观察出血量、子宫底高度、生命体征变化等，动态监测血红蛋白、凝血功能的状况，以避免宫腔积血，水囊或纱条放置</w:t>
      </w:r>
      <w:r w:rsidRPr="0040603D">
        <w:rPr>
          <w:rFonts w:ascii="Times New Roman" w:hAnsi="Times New Roman" w:cs="Times New Roman"/>
          <w:kern w:val="0"/>
          <w:sz w:val="24"/>
          <w:szCs w:val="24"/>
        </w:rPr>
        <w:t>24—48 h</w:t>
      </w:r>
      <w:r w:rsidRPr="0040603D">
        <w:rPr>
          <w:rFonts w:ascii="Times New Roman" w:hAnsi="Times New Roman" w:cs="Times New Roman"/>
          <w:kern w:val="0"/>
          <w:sz w:val="24"/>
          <w:szCs w:val="24"/>
        </w:rPr>
        <w:t>后取出，要注意预防感染</w:t>
      </w:r>
      <w:r w:rsidRPr="0040603D">
        <w:rPr>
          <w:rFonts w:ascii="Times New Roman" w:hAnsi="Times New Roman" w:cs="Times New Roman"/>
          <w:kern w:val="0"/>
          <w:sz w:val="24"/>
          <w:szCs w:val="24"/>
          <w:vertAlign w:val="superscript"/>
        </w:rPr>
        <w:t>[10]</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②B-Lynch</w:t>
      </w:r>
      <w:r w:rsidRPr="0040603D">
        <w:rPr>
          <w:rFonts w:ascii="Times New Roman" w:hAnsi="Times New Roman" w:cs="Times New Roman"/>
          <w:kern w:val="0"/>
          <w:sz w:val="24"/>
          <w:szCs w:val="24"/>
        </w:rPr>
        <w:t>缝合：适用于宫缩乏力、胎盘因素和凝血功能异常性产后出血，子宫按摩和宫缩剂无效并有可能切除子宫的患者</w:t>
      </w:r>
      <w:r w:rsidRPr="0040603D">
        <w:rPr>
          <w:rFonts w:ascii="Times New Roman" w:hAnsi="Times New Roman" w:cs="Times New Roman"/>
          <w:kern w:val="0"/>
          <w:sz w:val="24"/>
          <w:szCs w:val="24"/>
          <w:vertAlign w:val="superscript"/>
        </w:rPr>
        <w:t>[11]</w:t>
      </w:r>
      <w:r w:rsidRPr="0040603D">
        <w:rPr>
          <w:rFonts w:ascii="Times New Roman" w:hAnsi="Times New Roman" w:cs="Times New Roman"/>
          <w:kern w:val="0"/>
          <w:sz w:val="24"/>
          <w:szCs w:val="24"/>
        </w:rPr>
        <w:t>。先试用两手加压观察出血量是否减少以估计</w:t>
      </w:r>
      <w:r w:rsidRPr="0040603D">
        <w:rPr>
          <w:rFonts w:ascii="Times New Roman" w:hAnsi="Times New Roman" w:cs="Times New Roman"/>
          <w:kern w:val="0"/>
          <w:sz w:val="24"/>
          <w:szCs w:val="24"/>
        </w:rPr>
        <w:t>B-Lynch</w:t>
      </w:r>
      <w:r w:rsidRPr="0040603D">
        <w:rPr>
          <w:rFonts w:ascii="Times New Roman" w:hAnsi="Times New Roman" w:cs="Times New Roman"/>
          <w:kern w:val="0"/>
          <w:sz w:val="24"/>
          <w:szCs w:val="24"/>
        </w:rPr>
        <w:t>缝合成功止血的可能性，应用可吸收线缝合</w:t>
      </w:r>
      <w:r w:rsidRPr="0040603D">
        <w:rPr>
          <w:rFonts w:ascii="Times New Roman" w:hAnsi="Times New Roman" w:cs="Times New Roman"/>
          <w:kern w:val="0"/>
          <w:sz w:val="24"/>
          <w:szCs w:val="24"/>
          <w:vertAlign w:val="superscript"/>
        </w:rPr>
        <w:t>[12]</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B-Lynch</w:t>
      </w:r>
      <w:r w:rsidRPr="0040603D">
        <w:rPr>
          <w:rFonts w:ascii="Times New Roman" w:hAnsi="Times New Roman" w:cs="Times New Roman"/>
          <w:kern w:val="0"/>
          <w:sz w:val="24"/>
          <w:szCs w:val="24"/>
        </w:rPr>
        <w:t>缝合术后并发症的报道较为罕见，但有感染和组织坏死的可能，应掌握手术适应证。如合并凝血功能异常，除手术外，需补充凝血因子等。</w:t>
      </w:r>
      <w:r w:rsidRPr="0040603D">
        <w:rPr>
          <w:rFonts w:ascii="Times New Roman" w:hAnsi="Times New Roman" w:cs="Times New Roman"/>
          <w:kern w:val="0"/>
          <w:sz w:val="24"/>
          <w:szCs w:val="24"/>
        </w:rPr>
        <w:t>③</w:t>
      </w:r>
      <w:r w:rsidRPr="0040603D">
        <w:rPr>
          <w:rFonts w:ascii="Times New Roman" w:hAnsi="Times New Roman" w:cs="Times New Roman"/>
          <w:kern w:val="0"/>
          <w:sz w:val="24"/>
          <w:szCs w:val="24"/>
        </w:rPr>
        <w:t>盆腔血管结扎：包括子宫动脉结扎和髂内动脉结扎。子宫血管结扎适用于难治性产后出血，尤其是剖宫产术中宫缩乏力或胎盘因素的出血，经宫缩剂和按摩子宫无效，或子宫切口撕裂而局部止血困难者。推荐五步血管结扎法</w:t>
      </w:r>
      <w:r w:rsidRPr="0040603D">
        <w:rPr>
          <w:rFonts w:ascii="Times New Roman" w:hAnsi="Times New Roman" w:cs="Times New Roman"/>
          <w:kern w:val="0"/>
          <w:sz w:val="24"/>
          <w:szCs w:val="24"/>
          <w:vertAlign w:val="superscript"/>
        </w:rPr>
        <w:t>[13]</w:t>
      </w:r>
      <w:r w:rsidRPr="0040603D">
        <w:rPr>
          <w:rFonts w:ascii="Times New Roman" w:hAnsi="宋体" w:cs="Times New Roman"/>
          <w:kern w:val="0"/>
          <w:sz w:val="24"/>
          <w:szCs w:val="24"/>
        </w:rPr>
        <w:t>：单侧</w:t>
      </w:r>
      <w:r w:rsidRPr="0040603D">
        <w:rPr>
          <w:rFonts w:ascii="Times New Roman" w:hAnsi="Times New Roman" w:cs="Times New Roman"/>
          <w:kern w:val="0"/>
          <w:sz w:val="24"/>
          <w:szCs w:val="24"/>
        </w:rPr>
        <w:t>子宫动脉上行支结扎；双侧子宫动脉上行支结扎；子宫动脉下行支结扎；单侧卵巢子宫血管吻合支结扎；双侧卵巢子宫血管吻合支结扎，见图</w:t>
      </w:r>
      <w:r w:rsidRPr="0040603D">
        <w:rPr>
          <w:rFonts w:ascii="Times New Roman" w:hAnsi="Times New Roman" w:cs="Times New Roman"/>
          <w:kern w:val="0"/>
          <w:sz w:val="24"/>
          <w:szCs w:val="24"/>
        </w:rPr>
        <w:t>2</w:t>
      </w:r>
      <w:r w:rsidRPr="0040603D">
        <w:rPr>
          <w:rFonts w:ascii="Times New Roman" w:hAnsi="Times New Roman" w:cs="Times New Roman"/>
          <w:kern w:val="0"/>
          <w:sz w:val="24"/>
          <w:szCs w:val="24"/>
        </w:rPr>
        <w:t>。髂内动脉结扎术手术操作困难，需要对盆底手术熟练的妇产科医师操作。适用于宫颈或盆底渗血、宫颈或阔韧带出血、腹膜后血肿、保守治疗无效的产后出血，结扎前后需准确辨认髂外动脉和股动脉，必须小心勿损伤髂内静脉</w:t>
      </w:r>
      <w:r w:rsidRPr="0040603D">
        <w:rPr>
          <w:rFonts w:ascii="Times New Roman" w:hAnsi="Times New Roman" w:cs="Times New Roman"/>
          <w:kern w:val="0"/>
          <w:sz w:val="24"/>
          <w:szCs w:val="24"/>
          <w:vertAlign w:val="superscript"/>
        </w:rPr>
        <w:t>[14]</w:t>
      </w:r>
      <w:r w:rsidRPr="0040603D">
        <w:rPr>
          <w:rFonts w:ascii="Times New Roman" w:hAnsi="Times New Roman" w:cs="Times New Roman"/>
          <w:kern w:val="0"/>
          <w:sz w:val="24"/>
          <w:szCs w:val="24"/>
        </w:rPr>
        <w:t>，否则可导致严重的盆底出血。</w:t>
      </w:r>
      <w:r w:rsidRPr="0040603D">
        <w:rPr>
          <w:rFonts w:ascii="Times New Roman" w:hAnsi="Times New Roman" w:cs="Times New Roman"/>
          <w:kern w:val="0"/>
          <w:sz w:val="24"/>
          <w:szCs w:val="24"/>
        </w:rPr>
        <w:t>④</w:t>
      </w:r>
      <w:r w:rsidRPr="0040603D">
        <w:rPr>
          <w:rFonts w:ascii="Times New Roman" w:hAnsi="Times New Roman" w:cs="Times New Roman"/>
          <w:kern w:val="0"/>
          <w:sz w:val="24"/>
          <w:szCs w:val="24"/>
        </w:rPr>
        <w:t>经导管动脉栓塞术</w:t>
      </w:r>
      <w:r w:rsidRPr="0040603D">
        <w:rPr>
          <w:rFonts w:ascii="Times New Roman" w:hAnsi="Times New Roman" w:cs="Times New Roman"/>
          <w:kern w:val="0"/>
          <w:sz w:val="24"/>
          <w:szCs w:val="24"/>
        </w:rPr>
        <w:t>(transcatheter arterial embolization</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TAE)</w:t>
      </w:r>
      <w:r w:rsidRPr="0040603D">
        <w:rPr>
          <w:rFonts w:ascii="Times New Roman" w:hAnsi="Times New Roman" w:cs="Times New Roman"/>
          <w:kern w:val="0"/>
          <w:sz w:val="24"/>
          <w:szCs w:val="24"/>
        </w:rPr>
        <w:t>：适应证：经保守治疗无效的各种难治性产后出血</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包括宫缩乏力、产道损伤和胎盘因素等</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，生命体征稳定。禁忌证：生命体征不稳定、不宜搬动的患者；合并有其他脏器出血的</w:t>
      </w:r>
      <w:r w:rsidRPr="0040603D">
        <w:rPr>
          <w:rFonts w:ascii="Times New Roman" w:hAnsi="Times New Roman" w:cs="Times New Roman"/>
          <w:kern w:val="0"/>
          <w:sz w:val="24"/>
          <w:szCs w:val="24"/>
        </w:rPr>
        <w:t>DIC</w:t>
      </w:r>
      <w:r w:rsidRPr="0040603D">
        <w:rPr>
          <w:rFonts w:ascii="Times New Roman" w:hAnsi="Times New Roman" w:cs="Times New Roman"/>
          <w:kern w:val="0"/>
          <w:sz w:val="24"/>
          <w:szCs w:val="24"/>
        </w:rPr>
        <w:t>；严重的心、肝、肾和凝血功能障碍；对造影剂过敏者</w:t>
      </w:r>
      <w:r w:rsidRPr="0040603D">
        <w:rPr>
          <w:rFonts w:ascii="Times New Roman" w:hAnsi="Times New Roman" w:cs="Times New Roman"/>
          <w:kern w:val="0"/>
          <w:sz w:val="24"/>
          <w:szCs w:val="24"/>
          <w:vertAlign w:val="superscript"/>
        </w:rPr>
        <w:t>[15]</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⑤</w:t>
      </w:r>
      <w:r w:rsidRPr="0040603D">
        <w:rPr>
          <w:rFonts w:ascii="Times New Roman" w:hAnsi="Times New Roman" w:cs="Times New Roman"/>
          <w:kern w:val="0"/>
          <w:sz w:val="24"/>
          <w:szCs w:val="24"/>
        </w:rPr>
        <w:t>子宫切除术：适用于各种保守性治疗方法无效者。一般为次全子宫切除术，如前置胎盘或部分胎盘植入宫颈时行子宫全切除术。操作注意事项：由于子宫切除时仍有活动性出血，故需以最快的速度</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钳夹、切断、下移</w:t>
      </w:r>
      <w:r w:rsidRPr="0040603D">
        <w:rPr>
          <w:rFonts w:ascii="Times New Roman" w:hAnsi="Times New Roman" w:cs="Times New Roman"/>
          <w:kern w:val="0"/>
          <w:sz w:val="24"/>
          <w:szCs w:val="24"/>
        </w:rPr>
        <w:t>”</w:t>
      </w:r>
      <w:r w:rsidRPr="0040603D">
        <w:rPr>
          <w:rFonts w:ascii="Times New Roman" w:hAnsi="Times New Roman" w:cs="Times New Roman"/>
          <w:kern w:val="0"/>
          <w:sz w:val="24"/>
          <w:szCs w:val="24"/>
        </w:rPr>
        <w:t>，直至钳夹至子宫动脉水平以下，然</w:t>
      </w:r>
      <w:r w:rsidRPr="0040603D">
        <w:rPr>
          <w:rFonts w:ascii="Times New Roman" w:hAnsi="Times New Roman" w:cs="Times New Roman"/>
          <w:kern w:val="0"/>
          <w:sz w:val="24"/>
          <w:szCs w:val="24"/>
        </w:rPr>
        <w:lastRenderedPageBreak/>
        <w:t>后缝合打结，注意避免损伤输尿管</w:t>
      </w:r>
      <w:r w:rsidRPr="0040603D">
        <w:rPr>
          <w:rFonts w:ascii="Times New Roman" w:hAnsi="Times New Roman" w:cs="Times New Roman"/>
          <w:kern w:val="0"/>
          <w:sz w:val="24"/>
          <w:szCs w:val="24"/>
          <w:vertAlign w:val="superscript"/>
        </w:rPr>
        <w:t>[16]</w:t>
      </w:r>
      <w:r w:rsidRPr="0040603D">
        <w:rPr>
          <w:rFonts w:ascii="Times New Roman" w:hAnsi="Times New Roman" w:cs="Times New Roman"/>
          <w:kern w:val="0"/>
          <w:sz w:val="24"/>
          <w:szCs w:val="24"/>
        </w:rPr>
        <w:t>。对子宫切除术后盆腔广泛渗血者，用大纱条填塞压迫止血并积极纠正凝血功能障碍。</w:t>
      </w:r>
    </w:p>
    <w:p w:rsidR="00912D0A" w:rsidRPr="0040603D" w:rsidRDefault="00912D0A" w:rsidP="00912D0A">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noProof/>
          <w:szCs w:val="21"/>
        </w:rPr>
        <w:drawing>
          <wp:inline distT="0" distB="0" distL="0" distR="0">
            <wp:extent cx="2779920" cy="1872000"/>
            <wp:effectExtent l="19050" t="0" r="1380" b="0"/>
            <wp:docPr id="3" name="图片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6"/>
                    <a:srcRect/>
                    <a:stretch>
                      <a:fillRect/>
                    </a:stretch>
                  </pic:blipFill>
                  <pic:spPr bwMode="auto">
                    <a:xfrm>
                      <a:off x="0" y="0"/>
                      <a:ext cx="2779920" cy="1872000"/>
                    </a:xfrm>
                    <a:prstGeom prst="rect">
                      <a:avLst/>
                    </a:prstGeom>
                    <a:noFill/>
                    <a:ln w="9525">
                      <a:noFill/>
                      <a:miter lim="800000"/>
                      <a:headEnd/>
                      <a:tailEnd/>
                    </a:ln>
                  </pic:spPr>
                </pic:pic>
              </a:graphicData>
            </a:graphic>
          </wp:inline>
        </w:drawing>
      </w:r>
    </w:p>
    <w:p w:rsidR="00912D0A" w:rsidRPr="0040603D" w:rsidRDefault="00912D0A" w:rsidP="00912D0A">
      <w:pPr>
        <w:autoSpaceDE w:val="0"/>
        <w:autoSpaceDN w:val="0"/>
        <w:adjustRightInd w:val="0"/>
        <w:snapToGrid w:val="0"/>
        <w:ind w:leftChars="1200" w:left="2520" w:firstLineChars="200" w:firstLine="440"/>
        <w:jc w:val="left"/>
        <w:rPr>
          <w:rFonts w:ascii="Times New Roman" w:hAnsi="Times New Roman" w:cs="Times New Roman"/>
          <w:sz w:val="22"/>
          <w:szCs w:val="21"/>
        </w:rPr>
      </w:pPr>
      <w:r w:rsidRPr="0040603D">
        <w:rPr>
          <w:rFonts w:ascii="Times New Roman" w:cs="Times New Roman"/>
          <w:sz w:val="22"/>
          <w:szCs w:val="21"/>
        </w:rPr>
        <w:t>图</w:t>
      </w:r>
      <w:r w:rsidRPr="0040603D">
        <w:rPr>
          <w:rFonts w:ascii="Times New Roman" w:hAnsi="Times New Roman" w:cs="Times New Roman"/>
          <w:sz w:val="22"/>
          <w:szCs w:val="21"/>
        </w:rPr>
        <w:t xml:space="preserve">2 </w:t>
      </w:r>
      <w:r w:rsidRPr="0040603D">
        <w:rPr>
          <w:rFonts w:ascii="Times New Roman" w:cs="Times New Roman"/>
          <w:sz w:val="22"/>
          <w:szCs w:val="21"/>
        </w:rPr>
        <w:t>子宫血管结扎步骤示意图</w:t>
      </w:r>
    </w:p>
    <w:p w:rsidR="00912D0A" w:rsidRPr="0040603D" w:rsidRDefault="00912D0A" w:rsidP="00912D0A">
      <w:pPr>
        <w:autoSpaceDE w:val="0"/>
        <w:autoSpaceDN w:val="0"/>
        <w:adjustRightInd w:val="0"/>
        <w:snapToGrid w:val="0"/>
        <w:jc w:val="left"/>
        <w:rPr>
          <w:rFonts w:ascii="Times New Roman" w:hAnsi="Times New Roman" w:cs="Times New Roman"/>
          <w:sz w:val="22"/>
          <w:szCs w:val="21"/>
        </w:rPr>
      </w:pPr>
      <w:r w:rsidRPr="0040603D">
        <w:rPr>
          <w:rFonts w:ascii="Times New Roman" w:hAnsi="Times New Roman" w:cs="Times New Roman"/>
          <w:sz w:val="22"/>
          <w:szCs w:val="21"/>
        </w:rPr>
        <w:t>1</w:t>
      </w:r>
      <w:r>
        <w:rPr>
          <w:rFonts w:hint="eastAsia"/>
          <w:sz w:val="22"/>
          <w:szCs w:val="21"/>
        </w:rPr>
        <w:t>：</w:t>
      </w:r>
      <w:r w:rsidRPr="0040603D">
        <w:rPr>
          <w:rFonts w:ascii="Times New Roman" w:cs="Times New Roman"/>
          <w:sz w:val="22"/>
          <w:szCs w:val="21"/>
        </w:rPr>
        <w:t>单侧子宫动脉上行支结扎</w:t>
      </w:r>
      <w:r>
        <w:rPr>
          <w:rFonts w:hint="eastAsia"/>
          <w:sz w:val="22"/>
          <w:szCs w:val="21"/>
        </w:rPr>
        <w:t>；</w:t>
      </w:r>
      <w:r w:rsidRPr="0040603D">
        <w:rPr>
          <w:rFonts w:ascii="Times New Roman" w:hAnsi="Times New Roman" w:cs="Times New Roman"/>
          <w:sz w:val="22"/>
          <w:szCs w:val="21"/>
        </w:rPr>
        <w:t>2</w:t>
      </w:r>
      <w:r w:rsidRPr="0040603D">
        <w:rPr>
          <w:rFonts w:ascii="Times New Roman" w:cs="Times New Roman"/>
          <w:sz w:val="22"/>
          <w:szCs w:val="21"/>
        </w:rPr>
        <w:t>：双侧子宫动脉上行支结扎</w:t>
      </w:r>
      <w:r>
        <w:rPr>
          <w:rFonts w:hint="eastAsia"/>
          <w:sz w:val="22"/>
          <w:szCs w:val="21"/>
        </w:rPr>
        <w:t>；</w:t>
      </w:r>
      <w:r w:rsidRPr="0040603D">
        <w:rPr>
          <w:rFonts w:ascii="Times New Roman" w:hAnsi="Times New Roman" w:cs="Times New Roman"/>
          <w:sz w:val="22"/>
          <w:szCs w:val="21"/>
        </w:rPr>
        <w:t>3</w:t>
      </w:r>
      <w:r w:rsidRPr="0040603D">
        <w:rPr>
          <w:rFonts w:ascii="Times New Roman" w:cs="Times New Roman"/>
          <w:sz w:val="22"/>
          <w:szCs w:val="21"/>
        </w:rPr>
        <w:t>：子宫动脉下行支结扎</w:t>
      </w:r>
    </w:p>
    <w:p w:rsidR="00912D0A" w:rsidRPr="0040603D" w:rsidRDefault="00912D0A" w:rsidP="00FE6752">
      <w:pPr>
        <w:autoSpaceDE w:val="0"/>
        <w:autoSpaceDN w:val="0"/>
        <w:adjustRightInd w:val="0"/>
        <w:snapToGrid w:val="0"/>
        <w:spacing w:beforeLines="50" w:line="348" w:lineRule="auto"/>
        <w:ind w:firstLineChars="200" w:firstLine="480"/>
        <w:jc w:val="left"/>
        <w:rPr>
          <w:rFonts w:ascii="Times New Roman" w:hAnsi="Times New Roman" w:cs="Times New Roman"/>
          <w:kern w:val="0"/>
          <w:sz w:val="24"/>
          <w:szCs w:val="21"/>
        </w:rPr>
      </w:pPr>
      <w:r w:rsidRPr="0040603D">
        <w:rPr>
          <w:rFonts w:ascii="Times New Roman" w:hAnsi="Times New Roman" w:cs="Times New Roman"/>
          <w:kern w:val="0"/>
          <w:sz w:val="24"/>
          <w:szCs w:val="21"/>
        </w:rPr>
        <w:t>2</w:t>
      </w:r>
      <w:r w:rsidRPr="0040603D">
        <w:rPr>
          <w:rFonts w:ascii="Times New Roman" w:hAnsi="Times New Roman" w:cs="Times New Roman"/>
          <w:kern w:val="0"/>
          <w:sz w:val="24"/>
          <w:szCs w:val="21"/>
        </w:rPr>
        <w:t>．产道损伤的处理：应在良好的照明下，查明损伤部位，注意有无多处损伤，缝合时尽最恢复原解剖关系，并应超过裂伤顶端</w:t>
      </w:r>
      <w:smartTag w:uri="urn:schemas-microsoft-com:office:smarttags" w:element="chmetcnv">
        <w:smartTagPr>
          <w:attr w:name="UnitName" w:val="cm"/>
          <w:attr w:name="SourceValue" w:val=".5"/>
          <w:attr w:name="HasSpace" w:val="False"/>
          <w:attr w:name="Negative" w:val="False"/>
          <w:attr w:name="NumberType" w:val="1"/>
          <w:attr w:name="TCSC" w:val="0"/>
        </w:smartTagPr>
        <w:r w:rsidRPr="0040603D">
          <w:rPr>
            <w:rFonts w:ascii="Times New Roman" w:hAnsi="Times New Roman" w:cs="Times New Roman"/>
            <w:kern w:val="0"/>
            <w:sz w:val="24"/>
            <w:szCs w:val="21"/>
          </w:rPr>
          <w:t>0.5cm</w:t>
        </w:r>
      </w:smartTag>
      <w:r w:rsidRPr="0040603D">
        <w:rPr>
          <w:rFonts w:ascii="Times New Roman" w:hAnsi="Times New Roman" w:cs="Times New Roman"/>
          <w:kern w:val="0"/>
          <w:sz w:val="24"/>
          <w:szCs w:val="21"/>
        </w:rPr>
        <w:t>缝合。血肿应切开清除积血，缝扎止血或碘仿纱条填塞血肿压迫止血，</w:t>
      </w:r>
      <w:r w:rsidRPr="0040603D">
        <w:rPr>
          <w:rFonts w:ascii="Times New Roman" w:hAnsi="Times New Roman" w:cs="Times New Roman"/>
          <w:kern w:val="0"/>
          <w:sz w:val="24"/>
          <w:szCs w:val="21"/>
        </w:rPr>
        <w:t>24</w:t>
      </w:r>
      <w:r w:rsidRPr="0040603D">
        <w:rPr>
          <w:rFonts w:ascii="Times New Roman" w:hAnsi="Times New Roman" w:cs="Times New Roman"/>
          <w:kern w:val="0"/>
          <w:sz w:val="24"/>
          <w:szCs w:val="21"/>
        </w:rPr>
        <w:t>～</w:t>
      </w:r>
      <w:r w:rsidRPr="0040603D">
        <w:rPr>
          <w:rFonts w:ascii="Times New Roman" w:hAnsi="Times New Roman" w:cs="Times New Roman"/>
          <w:kern w:val="0"/>
          <w:sz w:val="24"/>
          <w:szCs w:val="21"/>
        </w:rPr>
        <w:t>48 h</w:t>
      </w:r>
      <w:r w:rsidRPr="0040603D">
        <w:rPr>
          <w:rFonts w:ascii="Times New Roman" w:hAnsi="Times New Roman" w:cs="Times New Roman"/>
          <w:kern w:val="0"/>
          <w:sz w:val="24"/>
          <w:szCs w:val="21"/>
        </w:rPr>
        <w:t>后取出。小血肿可密切观察，采用冷敷、压迫等保守治疗。</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1"/>
        </w:rPr>
      </w:pPr>
      <w:r w:rsidRPr="0040603D">
        <w:rPr>
          <w:rFonts w:ascii="Times New Roman" w:hAnsi="Times New Roman" w:cs="Times New Roman"/>
          <w:kern w:val="0"/>
          <w:sz w:val="24"/>
          <w:szCs w:val="21"/>
        </w:rPr>
        <w:t>子宫内翻：如发生子宫内翻，产妇无严重休克或出血，子宫颈环尚未缩紧，可立即将内翻子宫体还纳</w:t>
      </w:r>
      <w:r w:rsidRPr="0040603D">
        <w:rPr>
          <w:rFonts w:ascii="Times New Roman" w:hAnsi="Times New Roman" w:cs="Times New Roman"/>
          <w:kern w:val="0"/>
          <w:sz w:val="24"/>
          <w:szCs w:val="21"/>
        </w:rPr>
        <w:t>(</w:t>
      </w:r>
      <w:r w:rsidRPr="0040603D">
        <w:rPr>
          <w:rFonts w:ascii="Times New Roman" w:hAnsi="Times New Roman" w:cs="Times New Roman"/>
          <w:kern w:val="0"/>
          <w:sz w:val="24"/>
          <w:szCs w:val="21"/>
        </w:rPr>
        <w:t>必要时可在麻醉后还纳</w:t>
      </w:r>
      <w:r w:rsidRPr="0040603D">
        <w:rPr>
          <w:rFonts w:ascii="Times New Roman" w:hAnsi="Times New Roman" w:cs="Times New Roman"/>
          <w:kern w:val="0"/>
          <w:sz w:val="24"/>
          <w:szCs w:val="21"/>
        </w:rPr>
        <w:t>)</w:t>
      </w:r>
      <w:r w:rsidRPr="0040603D">
        <w:rPr>
          <w:rFonts w:ascii="Times New Roman" w:hAnsi="Times New Roman" w:cs="Times New Roman"/>
          <w:kern w:val="0"/>
          <w:sz w:val="24"/>
          <w:szCs w:val="21"/>
        </w:rPr>
        <w:t>。还纳后静脉滴注缩宫素，直至宫缩良好后将手撤出。如经阴道还纳失败，可改为经腹子宫还纳术，如果患者血压不稳定，在抗休克同时行还纳术</w:t>
      </w:r>
      <w:r w:rsidRPr="0040603D">
        <w:rPr>
          <w:rFonts w:ascii="Times New Roman" w:hAnsi="Times New Roman" w:cs="Times New Roman"/>
          <w:kern w:val="0"/>
          <w:sz w:val="24"/>
          <w:szCs w:val="21"/>
          <w:vertAlign w:val="superscript"/>
        </w:rPr>
        <w:t>[17]</w:t>
      </w:r>
      <w:r w:rsidRPr="0040603D">
        <w:rPr>
          <w:rFonts w:ascii="Times New Roman" w:hAnsi="Times New Roman" w:cs="Times New Roman"/>
          <w:kern w:val="0"/>
          <w:sz w:val="24"/>
          <w:szCs w:val="21"/>
        </w:rPr>
        <w:t>。</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1"/>
        </w:rPr>
      </w:pPr>
      <w:r w:rsidRPr="0040603D">
        <w:rPr>
          <w:rFonts w:ascii="Times New Roman" w:hAnsi="Times New Roman" w:cs="Times New Roman"/>
          <w:kern w:val="0"/>
          <w:sz w:val="24"/>
          <w:szCs w:val="21"/>
        </w:rPr>
        <w:t>子宫破裂：立即开腹行手术修补或行子宫切除术。</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 w:val="24"/>
          <w:szCs w:val="21"/>
        </w:rPr>
      </w:pPr>
      <w:r w:rsidRPr="0040603D">
        <w:rPr>
          <w:rFonts w:ascii="Times New Roman" w:hAnsi="Times New Roman" w:cs="Times New Roman"/>
          <w:kern w:val="0"/>
          <w:sz w:val="24"/>
          <w:szCs w:val="21"/>
        </w:rPr>
        <w:t>3</w:t>
      </w:r>
      <w:r w:rsidRPr="0040603D">
        <w:rPr>
          <w:rFonts w:ascii="Times New Roman" w:hAnsi="Times New Roman" w:cs="Times New Roman"/>
          <w:kern w:val="0"/>
          <w:sz w:val="24"/>
          <w:szCs w:val="21"/>
        </w:rPr>
        <w:t>．胎盘因素的处理：</w:t>
      </w:r>
      <w:r w:rsidRPr="0040603D">
        <w:rPr>
          <w:rFonts w:ascii="Times New Roman" w:hAnsi="Times New Roman" w:cs="Times New Roman"/>
          <w:kern w:val="0"/>
          <w:sz w:val="24"/>
          <w:szCs w:val="21"/>
        </w:rPr>
        <w:t>(1)</w:t>
      </w:r>
      <w:r w:rsidRPr="0040603D">
        <w:rPr>
          <w:rFonts w:ascii="Times New Roman" w:hAnsi="Times New Roman" w:cs="Times New Roman"/>
          <w:kern w:val="0"/>
          <w:sz w:val="24"/>
          <w:szCs w:val="21"/>
        </w:rPr>
        <w:t>对胎盘未娩出伴活动性出血可立即行人工剥离胎盘术。术前可用镇静剂，手法要正确轻柔，勿强行撕拉，防胎盘残留、子宫损伤或子宫内翻。</w:t>
      </w:r>
      <w:r w:rsidRPr="0040603D">
        <w:rPr>
          <w:rFonts w:ascii="Times New Roman" w:hAnsi="Times New Roman" w:cs="Times New Roman"/>
          <w:kern w:val="0"/>
          <w:sz w:val="24"/>
          <w:szCs w:val="21"/>
        </w:rPr>
        <w:t>(2)</w:t>
      </w:r>
      <w:r w:rsidRPr="0040603D">
        <w:rPr>
          <w:rFonts w:ascii="Times New Roman" w:hAnsi="Times New Roman" w:cs="Times New Roman"/>
          <w:kern w:val="0"/>
          <w:sz w:val="24"/>
          <w:szCs w:val="21"/>
        </w:rPr>
        <w:t>对胎盘、胎膜残留者应用手或器械清理，动作要轻柔，避免子宫穿孔。</w:t>
      </w:r>
      <w:r w:rsidRPr="0040603D">
        <w:rPr>
          <w:rFonts w:ascii="Times New Roman" w:hAnsi="Times New Roman" w:cs="Times New Roman"/>
          <w:kern w:val="0"/>
          <w:sz w:val="24"/>
          <w:szCs w:val="21"/>
        </w:rPr>
        <w:t>(3)</w:t>
      </w:r>
      <w:r w:rsidRPr="0040603D">
        <w:rPr>
          <w:rFonts w:ascii="Times New Roman" w:hAnsi="Times New Roman" w:cs="Times New Roman"/>
          <w:kern w:val="0"/>
          <w:sz w:val="24"/>
          <w:szCs w:val="21"/>
        </w:rPr>
        <w:t>胎盘植入伴活动性出血者，采用子宫局部楔形切除或子宫全切除术</w:t>
      </w:r>
      <w:r w:rsidRPr="0040603D">
        <w:rPr>
          <w:rFonts w:ascii="Times New Roman" w:hAnsi="Times New Roman" w:cs="Times New Roman"/>
          <w:kern w:val="0"/>
          <w:sz w:val="24"/>
          <w:szCs w:val="21"/>
          <w:vertAlign w:val="superscript"/>
        </w:rPr>
        <w:t>[18]</w:t>
      </w:r>
      <w:r w:rsidRPr="0040603D">
        <w:rPr>
          <w:rFonts w:ascii="Times New Roman" w:hAnsi="Times New Roman" w:cs="Times New Roman"/>
          <w:kern w:val="0"/>
          <w:sz w:val="24"/>
          <w:szCs w:val="21"/>
        </w:rPr>
        <w:t>。</w:t>
      </w:r>
    </w:p>
    <w:p w:rsidR="00912D0A" w:rsidRPr="0040603D" w:rsidRDefault="00912D0A" w:rsidP="00AD7568">
      <w:pPr>
        <w:autoSpaceDE w:val="0"/>
        <w:autoSpaceDN w:val="0"/>
        <w:adjustRightInd w:val="0"/>
        <w:snapToGrid w:val="0"/>
        <w:spacing w:line="348" w:lineRule="auto"/>
        <w:ind w:firstLineChars="200" w:firstLine="480"/>
        <w:jc w:val="left"/>
        <w:rPr>
          <w:rFonts w:ascii="Times New Roman" w:hAnsi="Times New Roman" w:cs="Times New Roman"/>
          <w:kern w:val="0"/>
          <w:szCs w:val="21"/>
        </w:rPr>
      </w:pPr>
      <w:r w:rsidRPr="0040603D">
        <w:rPr>
          <w:rFonts w:ascii="Times New Roman" w:hAnsi="Times New Roman" w:cs="Times New Roman"/>
          <w:kern w:val="0"/>
          <w:sz w:val="24"/>
          <w:szCs w:val="21"/>
        </w:rPr>
        <w:t>4</w:t>
      </w:r>
      <w:r w:rsidRPr="0040603D">
        <w:rPr>
          <w:rFonts w:ascii="Times New Roman" w:hAnsi="Times New Roman" w:cs="Times New Roman"/>
          <w:kern w:val="0"/>
          <w:sz w:val="24"/>
          <w:szCs w:val="21"/>
        </w:rPr>
        <w:t>．凝血功能障碍的处理：一旦确诊应迅速补充相应的凝血因子。</w:t>
      </w:r>
      <w:r w:rsidRPr="0040603D">
        <w:rPr>
          <w:rFonts w:ascii="Times New Roman" w:hAnsi="Times New Roman" w:cs="Times New Roman"/>
          <w:kern w:val="0"/>
          <w:sz w:val="24"/>
          <w:szCs w:val="21"/>
        </w:rPr>
        <w:t>(1)</w:t>
      </w:r>
      <w:r w:rsidRPr="0040603D">
        <w:rPr>
          <w:rFonts w:ascii="Times New Roman" w:hAnsi="Times New Roman" w:cs="Times New Roman"/>
          <w:kern w:val="0"/>
          <w:sz w:val="24"/>
          <w:szCs w:val="21"/>
        </w:rPr>
        <w:t>血小板：血小板低于</w:t>
      </w:r>
      <w:r w:rsidRPr="0040603D">
        <w:rPr>
          <w:rFonts w:ascii="Times New Roman" w:hAnsi="Times New Roman" w:cs="Times New Roman"/>
          <w:kern w:val="0"/>
          <w:sz w:val="24"/>
          <w:szCs w:val="21"/>
        </w:rPr>
        <w:t>(20</w:t>
      </w:r>
      <w:r w:rsidRPr="0040603D">
        <w:rPr>
          <w:rFonts w:ascii="Times New Roman" w:hAnsi="Times New Roman" w:cs="Times New Roman"/>
          <w:kern w:val="0"/>
          <w:sz w:val="24"/>
          <w:szCs w:val="21"/>
        </w:rPr>
        <w:t>～</w:t>
      </w:r>
      <w:r w:rsidRPr="0040603D">
        <w:rPr>
          <w:rFonts w:ascii="Times New Roman" w:hAnsi="Times New Roman" w:cs="Times New Roman"/>
          <w:kern w:val="0"/>
          <w:sz w:val="24"/>
          <w:szCs w:val="21"/>
        </w:rPr>
        <w:t>50)×10</w:t>
      </w:r>
      <w:r w:rsidRPr="0040603D">
        <w:rPr>
          <w:rFonts w:ascii="Times New Roman" w:hAnsi="Times New Roman" w:cs="Times New Roman"/>
          <w:kern w:val="0"/>
          <w:sz w:val="24"/>
          <w:szCs w:val="21"/>
          <w:vertAlign w:val="superscript"/>
        </w:rPr>
        <w:t>9</w:t>
      </w:r>
      <w:r>
        <w:rPr>
          <w:rFonts w:hint="eastAsia"/>
          <w:kern w:val="0"/>
          <w:sz w:val="24"/>
          <w:szCs w:val="21"/>
        </w:rPr>
        <w:t>/</w:t>
      </w:r>
      <w:r w:rsidRPr="0040603D">
        <w:rPr>
          <w:rFonts w:ascii="Times New Roman" w:hAnsi="Times New Roman" w:cs="Times New Roman"/>
          <w:kern w:val="0"/>
          <w:sz w:val="24"/>
          <w:szCs w:val="21"/>
        </w:rPr>
        <w:t>L</w:t>
      </w:r>
      <w:r w:rsidRPr="0040603D">
        <w:rPr>
          <w:rFonts w:ascii="Times New Roman" w:hAnsi="Times New Roman" w:cs="Times New Roman"/>
          <w:kern w:val="0"/>
          <w:sz w:val="24"/>
          <w:szCs w:val="21"/>
        </w:rPr>
        <w:t>或血小板降低出现不可控制的渗血时使用。</w:t>
      </w:r>
      <w:r w:rsidRPr="0040603D">
        <w:rPr>
          <w:rFonts w:ascii="Times New Roman" w:hAnsi="Times New Roman" w:cs="Times New Roman"/>
          <w:kern w:val="0"/>
          <w:sz w:val="24"/>
          <w:szCs w:val="21"/>
        </w:rPr>
        <w:t>(2)</w:t>
      </w:r>
      <w:r w:rsidRPr="0040603D">
        <w:rPr>
          <w:rFonts w:ascii="Times New Roman" w:hAnsi="Times New Roman" w:cs="Times New Roman"/>
          <w:kern w:val="0"/>
          <w:sz w:val="24"/>
          <w:szCs w:val="21"/>
        </w:rPr>
        <w:t>新鲜冰冻血浆：是新鲜抗凝全血于</w:t>
      </w:r>
      <w:r w:rsidRPr="0040603D">
        <w:rPr>
          <w:rFonts w:ascii="Times New Roman" w:hAnsi="Times New Roman" w:cs="Times New Roman"/>
          <w:kern w:val="0"/>
          <w:sz w:val="24"/>
          <w:szCs w:val="21"/>
        </w:rPr>
        <w:t>6</w:t>
      </w:r>
      <w:r w:rsidRPr="0040603D">
        <w:rPr>
          <w:rFonts w:ascii="Times New Roman" w:hAnsi="Times New Roman" w:cs="Times New Roman"/>
          <w:kern w:val="0"/>
          <w:sz w:val="24"/>
          <w:szCs w:val="21"/>
        </w:rPr>
        <w:t>～</w:t>
      </w:r>
      <w:r w:rsidRPr="0040603D">
        <w:rPr>
          <w:rFonts w:ascii="Times New Roman" w:hAnsi="Times New Roman" w:cs="Times New Roman"/>
          <w:kern w:val="0"/>
          <w:sz w:val="24"/>
          <w:szCs w:val="21"/>
        </w:rPr>
        <w:t>8 h</w:t>
      </w:r>
      <w:r w:rsidRPr="0040603D">
        <w:rPr>
          <w:rFonts w:ascii="Times New Roman" w:hAnsi="Times New Roman" w:cs="Times New Roman"/>
          <w:kern w:val="0"/>
          <w:sz w:val="24"/>
          <w:szCs w:val="21"/>
        </w:rPr>
        <w:t>内分离血浆并快速冰冻，几乎保存了血液中所有的凝血因子、血浆蛋白、纤维蛋白原。使用剂量</w:t>
      </w:r>
      <w:r w:rsidRPr="0040603D">
        <w:rPr>
          <w:rFonts w:ascii="Times New Roman" w:hAnsi="Times New Roman" w:cs="Times New Roman"/>
          <w:kern w:val="0"/>
          <w:sz w:val="24"/>
          <w:szCs w:val="21"/>
        </w:rPr>
        <w:t>10</w:t>
      </w:r>
      <w:r w:rsidRPr="0040603D">
        <w:rPr>
          <w:rFonts w:ascii="Times New Roman" w:hAnsi="Times New Roman" w:cs="Times New Roman"/>
          <w:kern w:val="0"/>
          <w:sz w:val="24"/>
          <w:szCs w:val="21"/>
        </w:rPr>
        <w:t>～</w:t>
      </w:r>
      <w:r w:rsidRPr="0040603D">
        <w:rPr>
          <w:rFonts w:ascii="Times New Roman" w:hAnsi="Times New Roman" w:cs="Times New Roman"/>
          <w:kern w:val="0"/>
          <w:sz w:val="24"/>
          <w:szCs w:val="21"/>
        </w:rPr>
        <w:t>15 ml</w:t>
      </w:r>
      <w:r>
        <w:rPr>
          <w:rFonts w:hint="eastAsia"/>
          <w:kern w:val="0"/>
          <w:sz w:val="24"/>
          <w:szCs w:val="21"/>
        </w:rPr>
        <w:t>/</w:t>
      </w:r>
      <w:r w:rsidRPr="0040603D">
        <w:rPr>
          <w:rFonts w:ascii="Times New Roman" w:hAnsi="Times New Roman" w:cs="Times New Roman"/>
          <w:kern w:val="0"/>
          <w:sz w:val="24"/>
          <w:szCs w:val="21"/>
        </w:rPr>
        <w:t>kg</w:t>
      </w:r>
      <w:r w:rsidRPr="0040603D">
        <w:rPr>
          <w:rFonts w:ascii="Times New Roman" w:hAnsi="Times New Roman" w:cs="Times New Roman"/>
          <w:kern w:val="0"/>
          <w:sz w:val="24"/>
          <w:szCs w:val="21"/>
        </w:rPr>
        <w:t>。</w:t>
      </w:r>
      <w:r w:rsidRPr="0040603D">
        <w:rPr>
          <w:rFonts w:ascii="Times New Roman" w:hAnsi="Times New Roman" w:cs="Times New Roman"/>
          <w:kern w:val="0"/>
          <w:sz w:val="24"/>
          <w:szCs w:val="21"/>
        </w:rPr>
        <w:t>(3)</w:t>
      </w:r>
      <w:r w:rsidRPr="0040603D">
        <w:rPr>
          <w:rFonts w:ascii="Times New Roman" w:hAnsi="Times New Roman" w:cs="Times New Roman"/>
          <w:kern w:val="0"/>
          <w:sz w:val="24"/>
          <w:szCs w:val="21"/>
        </w:rPr>
        <w:t>冷沉淀：输注冷沉淀主要为纠正纤维蛋白原的缺乏，如纤维蛋白原浓度高于</w:t>
      </w:r>
      <w:r w:rsidRPr="0040603D">
        <w:rPr>
          <w:rFonts w:ascii="Times New Roman" w:hAnsi="Times New Roman" w:cs="Times New Roman"/>
          <w:kern w:val="0"/>
          <w:sz w:val="24"/>
          <w:szCs w:val="21"/>
        </w:rPr>
        <w:t>150 s</w:t>
      </w:r>
      <w:r>
        <w:rPr>
          <w:rFonts w:hint="eastAsia"/>
          <w:kern w:val="0"/>
          <w:sz w:val="24"/>
          <w:szCs w:val="21"/>
        </w:rPr>
        <w:t>/</w:t>
      </w:r>
      <w:r w:rsidRPr="0040603D">
        <w:rPr>
          <w:rFonts w:ascii="Times New Roman" w:hAnsi="Times New Roman" w:cs="Times New Roman"/>
          <w:kern w:val="0"/>
          <w:sz w:val="24"/>
          <w:szCs w:val="21"/>
        </w:rPr>
        <w:t>L</w:t>
      </w:r>
      <w:r w:rsidRPr="0040603D">
        <w:rPr>
          <w:rFonts w:ascii="Times New Roman" w:hAnsi="Times New Roman" w:cs="Times New Roman"/>
          <w:kern w:val="0"/>
          <w:sz w:val="24"/>
          <w:szCs w:val="21"/>
        </w:rPr>
        <w:t>不必输注冷沉淀。冷沉淀常用剂量为</w:t>
      </w:r>
      <w:r w:rsidRPr="0040603D">
        <w:rPr>
          <w:rFonts w:ascii="Times New Roman" w:hAnsi="Times New Roman" w:cs="Times New Roman"/>
          <w:kern w:val="0"/>
          <w:sz w:val="24"/>
          <w:szCs w:val="21"/>
        </w:rPr>
        <w:t>1</w:t>
      </w:r>
      <w:r w:rsidRPr="0040603D">
        <w:rPr>
          <w:rFonts w:ascii="Times New Roman" w:hAnsi="Times New Roman" w:cs="Times New Roman"/>
          <w:kern w:val="0"/>
          <w:sz w:val="24"/>
          <w:szCs w:val="21"/>
        </w:rPr>
        <w:t>～</w:t>
      </w:r>
      <w:r w:rsidRPr="0040603D">
        <w:rPr>
          <w:rFonts w:ascii="Times New Roman" w:hAnsi="Times New Roman" w:cs="Times New Roman"/>
          <w:kern w:val="0"/>
          <w:sz w:val="24"/>
          <w:szCs w:val="21"/>
        </w:rPr>
        <w:t>1</w:t>
      </w:r>
      <w:r>
        <w:rPr>
          <w:rFonts w:hint="eastAsia"/>
          <w:kern w:val="0"/>
          <w:sz w:val="24"/>
          <w:szCs w:val="21"/>
        </w:rPr>
        <w:t>.</w:t>
      </w:r>
      <w:r w:rsidRPr="0040603D">
        <w:rPr>
          <w:rFonts w:ascii="Times New Roman" w:hAnsi="Times New Roman" w:cs="Times New Roman"/>
          <w:kern w:val="0"/>
          <w:sz w:val="24"/>
          <w:szCs w:val="21"/>
        </w:rPr>
        <w:t>5 U</w:t>
      </w:r>
      <w:r>
        <w:rPr>
          <w:rFonts w:hint="eastAsia"/>
          <w:kern w:val="0"/>
          <w:sz w:val="24"/>
          <w:szCs w:val="21"/>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40603D">
          <w:rPr>
            <w:rFonts w:ascii="Times New Roman" w:hAnsi="Times New Roman" w:cs="Times New Roman"/>
            <w:kern w:val="0"/>
            <w:sz w:val="24"/>
            <w:szCs w:val="21"/>
          </w:rPr>
          <w:t>10 kg</w:t>
        </w:r>
      </w:smartTag>
      <w:r w:rsidRPr="0040603D">
        <w:rPr>
          <w:rFonts w:ascii="Times New Roman" w:hAnsi="Times New Roman" w:cs="Times New Roman"/>
          <w:kern w:val="0"/>
          <w:sz w:val="24"/>
          <w:szCs w:val="21"/>
        </w:rPr>
        <w:t>。</w:t>
      </w:r>
      <w:r w:rsidRPr="0040603D">
        <w:rPr>
          <w:rFonts w:ascii="Times New Roman" w:hAnsi="Times New Roman" w:cs="Times New Roman"/>
          <w:kern w:val="0"/>
          <w:sz w:val="24"/>
          <w:szCs w:val="21"/>
        </w:rPr>
        <w:t>(4)</w:t>
      </w:r>
      <w:r w:rsidRPr="0040603D">
        <w:rPr>
          <w:rFonts w:ascii="Times New Roman" w:hAnsi="Times New Roman" w:cs="Times New Roman"/>
          <w:kern w:val="0"/>
          <w:sz w:val="24"/>
          <w:szCs w:val="21"/>
        </w:rPr>
        <w:t>纤维蛋白原：输入纤维蛋白原</w:t>
      </w:r>
      <w:smartTag w:uri="urn:schemas-microsoft-com:office:smarttags" w:element="chmetcnv">
        <w:smartTagPr>
          <w:attr w:name="UnitName" w:val="g"/>
          <w:attr w:name="SourceValue" w:val="1"/>
          <w:attr w:name="HasSpace" w:val="True"/>
          <w:attr w:name="Negative" w:val="False"/>
          <w:attr w:name="NumberType" w:val="1"/>
          <w:attr w:name="TCSC" w:val="0"/>
        </w:smartTagPr>
        <w:r w:rsidRPr="0040603D">
          <w:rPr>
            <w:rFonts w:ascii="Times New Roman" w:hAnsi="Times New Roman" w:cs="Times New Roman"/>
            <w:kern w:val="0"/>
            <w:sz w:val="24"/>
            <w:szCs w:val="21"/>
          </w:rPr>
          <w:t>1 g</w:t>
        </w:r>
      </w:smartTag>
      <w:r w:rsidRPr="0040603D">
        <w:rPr>
          <w:rFonts w:ascii="Times New Roman" w:hAnsi="Times New Roman" w:cs="Times New Roman"/>
          <w:kern w:val="0"/>
          <w:sz w:val="24"/>
          <w:szCs w:val="21"/>
        </w:rPr>
        <w:t>可提升血液中纤维蛋白原</w:t>
      </w:r>
      <w:r w:rsidRPr="0040603D">
        <w:rPr>
          <w:rFonts w:ascii="Times New Roman" w:hAnsi="Times New Roman" w:cs="Times New Roman"/>
          <w:kern w:val="0"/>
          <w:sz w:val="24"/>
          <w:szCs w:val="21"/>
        </w:rPr>
        <w:t>25 g</w:t>
      </w:r>
      <w:r>
        <w:rPr>
          <w:rFonts w:hint="eastAsia"/>
          <w:kern w:val="0"/>
          <w:sz w:val="24"/>
          <w:szCs w:val="21"/>
        </w:rPr>
        <w:t>/</w:t>
      </w:r>
      <w:r w:rsidRPr="0040603D">
        <w:rPr>
          <w:rFonts w:ascii="Times New Roman" w:hAnsi="Times New Roman" w:cs="Times New Roman"/>
          <w:kern w:val="0"/>
          <w:sz w:val="24"/>
          <w:szCs w:val="21"/>
        </w:rPr>
        <w:t>L</w:t>
      </w:r>
      <w:r w:rsidRPr="0040603D">
        <w:rPr>
          <w:rFonts w:ascii="Times New Roman" w:hAnsi="Times New Roman" w:cs="Times New Roman"/>
          <w:kern w:val="0"/>
          <w:sz w:val="24"/>
          <w:szCs w:val="21"/>
        </w:rPr>
        <w:t>，</w:t>
      </w:r>
      <w:r w:rsidRPr="0040603D">
        <w:rPr>
          <w:rFonts w:ascii="Times New Roman" w:hAnsi="Times New Roman" w:cs="Times New Roman"/>
          <w:kern w:val="0"/>
          <w:sz w:val="24"/>
          <w:szCs w:val="21"/>
        </w:rPr>
        <w:t>1</w:t>
      </w:r>
      <w:r w:rsidRPr="0040603D">
        <w:rPr>
          <w:rFonts w:ascii="Times New Roman" w:hAnsi="Times New Roman" w:cs="Times New Roman"/>
          <w:kern w:val="0"/>
          <w:sz w:val="24"/>
          <w:szCs w:val="21"/>
        </w:rPr>
        <w:t>次可输入纤维蛋白原</w:t>
      </w:r>
      <w:r w:rsidRPr="0040603D">
        <w:rPr>
          <w:rFonts w:ascii="Times New Roman" w:hAnsi="Times New Roman" w:cs="Times New Roman"/>
          <w:kern w:val="0"/>
          <w:sz w:val="24"/>
          <w:szCs w:val="21"/>
        </w:rPr>
        <w:t>2</w:t>
      </w:r>
      <w:r w:rsidRPr="0040603D">
        <w:rPr>
          <w:rFonts w:ascii="Times New Roman" w:hAnsi="Times New Roman" w:cs="Times New Roman"/>
          <w:kern w:val="0"/>
          <w:sz w:val="24"/>
          <w:szCs w:val="21"/>
        </w:rPr>
        <w:t>～</w:t>
      </w:r>
      <w:smartTag w:uri="urn:schemas-microsoft-com:office:smarttags" w:element="chmetcnv">
        <w:smartTagPr>
          <w:attr w:name="UnitName" w:val="g"/>
          <w:attr w:name="SourceValue" w:val="4"/>
          <w:attr w:name="HasSpace" w:val="True"/>
          <w:attr w:name="Negative" w:val="False"/>
          <w:attr w:name="NumberType" w:val="1"/>
          <w:attr w:name="TCSC" w:val="0"/>
        </w:smartTagPr>
        <w:r w:rsidRPr="0040603D">
          <w:rPr>
            <w:rFonts w:ascii="Times New Roman" w:hAnsi="Times New Roman" w:cs="Times New Roman"/>
            <w:kern w:val="0"/>
            <w:sz w:val="24"/>
            <w:szCs w:val="21"/>
          </w:rPr>
          <w:t>4 g</w:t>
        </w:r>
      </w:smartTag>
      <w:r w:rsidRPr="0040603D">
        <w:rPr>
          <w:rFonts w:ascii="Times New Roman" w:hAnsi="Times New Roman" w:cs="Times New Roman"/>
          <w:kern w:val="0"/>
          <w:sz w:val="24"/>
          <w:szCs w:val="21"/>
        </w:rPr>
        <w:t>。</w:t>
      </w:r>
    </w:p>
    <w:p w:rsidR="00912D0A" w:rsidRPr="00E537C1" w:rsidRDefault="00AC768B" w:rsidP="00AD7568">
      <w:pPr>
        <w:autoSpaceDE w:val="0"/>
        <w:autoSpaceDN w:val="0"/>
        <w:adjustRightInd w:val="0"/>
        <w:spacing w:line="360" w:lineRule="auto"/>
        <w:ind w:firstLineChars="200" w:firstLine="420"/>
        <w:jc w:val="center"/>
        <w:rPr>
          <w:rFonts w:ascii="Times New Roman" w:hAnsi="Times New Roman" w:cs="Times New Roman"/>
          <w:kern w:val="0"/>
          <w:sz w:val="24"/>
          <w:szCs w:val="21"/>
        </w:rPr>
      </w:pPr>
      <w:r w:rsidRPr="00AC768B">
        <w:rPr>
          <w:rFonts w:ascii="Times New Roman" w:hAnsi="Times New Roman" w:cs="Times New Roman"/>
          <w:noProof/>
          <w:szCs w:val="21"/>
        </w:rPr>
        <w:lastRenderedPageBreak/>
        <w:pict>
          <v:group id="_x0000_s1054" editas="canvas" style="position:absolute;left:0;text-align:left;margin-left:-34.8pt;margin-top:30.95pt;width:456.1pt;height:617.95pt;z-index:251660288" coordorigin="532,9934" coordsize="9900,13416">
            <o:lock v:ext="edit" aspectratio="t"/>
            <v:shape id="_x0000_s1055" type="#_x0000_t75" style="position:absolute;left:532;top:9934;width:9900;height:13416" o:preferrelative="f">
              <v:fill o:detectmouseclick="t"/>
              <v:path o:extrusionok="t" o:connecttype="none"/>
              <o:lock v:ext="edit" text="t"/>
            </v:shape>
            <v:shape id="_x0000_s1056" type="#_x0000_t202" style="position:absolute;left:3952;top:10090;width:2152;height:468">
              <v:textbox style="mso-next-textbox:#_x0000_s1056">
                <w:txbxContent>
                  <w:p w:rsidR="00A32895" w:rsidRPr="00E76E33" w:rsidRDefault="00A32895" w:rsidP="00912D0A">
                    <w:pPr>
                      <w:ind w:firstLineChars="100" w:firstLine="180"/>
                      <w:rPr>
                        <w:sz w:val="18"/>
                        <w:szCs w:val="18"/>
                      </w:rPr>
                    </w:pPr>
                    <w:r w:rsidRPr="00E76E33">
                      <w:rPr>
                        <w:rFonts w:hint="eastAsia"/>
                        <w:sz w:val="18"/>
                        <w:szCs w:val="18"/>
                      </w:rPr>
                      <w:t>积极处理第三产程</w:t>
                    </w:r>
                  </w:p>
                </w:txbxContent>
              </v:textbox>
            </v:shape>
            <v:line id="_x0000_s1057" style="position:absolute" from="6300,12594" to="6301,12906"/>
            <v:shape id="_x0000_s1058" type="#_x0000_t202" style="position:absolute;left:2872;top:16954;width:2437;height:1716">
              <v:textbox style="mso-next-textbox:#_x0000_s1058">
                <w:txbxContent>
                  <w:p w:rsidR="00A32895" w:rsidRPr="00EE09DE" w:rsidRDefault="00A32895" w:rsidP="00912D0A">
                    <w:pPr>
                      <w:rPr>
                        <w:sz w:val="18"/>
                        <w:szCs w:val="18"/>
                      </w:rPr>
                    </w:pPr>
                    <w:r w:rsidRPr="00EE09DE">
                      <w:rPr>
                        <w:rFonts w:hint="eastAsia"/>
                        <w:sz w:val="18"/>
                        <w:szCs w:val="18"/>
                      </w:rPr>
                      <w:t>按摩子宫</w:t>
                    </w:r>
                  </w:p>
                  <w:p w:rsidR="00A32895" w:rsidRPr="00EE09DE" w:rsidRDefault="00A32895" w:rsidP="00912D0A">
                    <w:pPr>
                      <w:rPr>
                        <w:sz w:val="18"/>
                        <w:szCs w:val="18"/>
                      </w:rPr>
                    </w:pPr>
                    <w:r w:rsidRPr="00EE09DE">
                      <w:rPr>
                        <w:rFonts w:hint="eastAsia"/>
                        <w:sz w:val="18"/>
                        <w:szCs w:val="18"/>
                      </w:rPr>
                      <w:t>使用宫缩剂</w:t>
                    </w:r>
                  </w:p>
                  <w:p w:rsidR="00A32895" w:rsidRPr="00EE09DE" w:rsidRDefault="00A32895" w:rsidP="00912D0A">
                    <w:pPr>
                      <w:rPr>
                        <w:sz w:val="18"/>
                        <w:szCs w:val="18"/>
                      </w:rPr>
                    </w:pPr>
                    <w:r w:rsidRPr="00EE09DE">
                      <w:rPr>
                        <w:rFonts w:hint="eastAsia"/>
                        <w:sz w:val="18"/>
                        <w:szCs w:val="18"/>
                      </w:rPr>
                      <w:t>宫腔水囊或纱条填塞</w:t>
                    </w:r>
                  </w:p>
                  <w:p w:rsidR="00A32895" w:rsidRDefault="00A32895" w:rsidP="00912D0A">
                    <w:pPr>
                      <w:rPr>
                        <w:sz w:val="18"/>
                        <w:szCs w:val="18"/>
                      </w:rPr>
                    </w:pPr>
                    <w:r w:rsidRPr="00EE09DE">
                      <w:rPr>
                        <w:sz w:val="18"/>
                        <w:szCs w:val="18"/>
                      </w:rPr>
                      <w:t>B-Lynch</w:t>
                    </w:r>
                    <w:r w:rsidRPr="00EE09DE">
                      <w:rPr>
                        <w:rFonts w:hint="eastAsia"/>
                        <w:sz w:val="18"/>
                        <w:szCs w:val="18"/>
                      </w:rPr>
                      <w:t>及其他子宫缝合</w:t>
                    </w:r>
                    <w:r>
                      <w:rPr>
                        <w:rFonts w:hint="eastAsia"/>
                        <w:sz w:val="18"/>
                        <w:szCs w:val="18"/>
                      </w:rPr>
                      <w:t>术</w:t>
                    </w:r>
                  </w:p>
                  <w:p w:rsidR="00A32895" w:rsidRPr="00EE09DE" w:rsidRDefault="00A32895" w:rsidP="00912D0A">
                    <w:pPr>
                      <w:rPr>
                        <w:sz w:val="18"/>
                        <w:szCs w:val="18"/>
                      </w:rPr>
                    </w:pPr>
                    <w:r>
                      <w:rPr>
                        <w:rFonts w:hint="eastAsia"/>
                        <w:sz w:val="18"/>
                        <w:szCs w:val="18"/>
                      </w:rPr>
                      <w:t>子宫</w:t>
                    </w:r>
                    <w:r w:rsidRPr="00EE09DE">
                      <w:rPr>
                        <w:rFonts w:hint="eastAsia"/>
                        <w:sz w:val="18"/>
                        <w:szCs w:val="18"/>
                      </w:rPr>
                      <w:t>血管结扎</w:t>
                    </w:r>
                  </w:p>
                </w:txbxContent>
              </v:textbox>
            </v:shape>
            <v:shape id="_x0000_s1059" type="#_x0000_t202" style="position:absolute;left:5392;top:16954;width:1980;height:1716">
              <v:textbox style="mso-next-textbox:#_x0000_s1059">
                <w:txbxContent>
                  <w:p w:rsidR="00A32895" w:rsidRDefault="00A32895" w:rsidP="00912D0A">
                    <w:pPr>
                      <w:rPr>
                        <w:sz w:val="18"/>
                        <w:szCs w:val="18"/>
                      </w:rPr>
                    </w:pPr>
                    <w:r>
                      <w:rPr>
                        <w:rFonts w:hint="eastAsia"/>
                        <w:sz w:val="18"/>
                        <w:szCs w:val="18"/>
                      </w:rPr>
                      <w:t>缝合裂伤</w:t>
                    </w:r>
                  </w:p>
                  <w:p w:rsidR="00A32895" w:rsidRDefault="00A32895" w:rsidP="00912D0A">
                    <w:pPr>
                      <w:rPr>
                        <w:sz w:val="18"/>
                        <w:szCs w:val="18"/>
                      </w:rPr>
                    </w:pPr>
                    <w:r>
                      <w:rPr>
                        <w:rFonts w:hint="eastAsia"/>
                        <w:sz w:val="18"/>
                        <w:szCs w:val="18"/>
                      </w:rPr>
                      <w:t>清除直径</w:t>
                    </w:r>
                    <w:r>
                      <w:rPr>
                        <w:rFonts w:hint="eastAsia"/>
                        <w:sz w:val="18"/>
                        <w:szCs w:val="18"/>
                      </w:rPr>
                      <w:t>&gt;</w:t>
                    </w:r>
                    <w:smartTag w:uri="urn:schemas-microsoft-com:office:smarttags" w:element="chmetcnv">
                      <w:smartTagPr>
                        <w:attr w:name="TCSC" w:val="0"/>
                        <w:attr w:name="NumberType" w:val="1"/>
                        <w:attr w:name="Negative" w:val="False"/>
                        <w:attr w:name="HasSpace" w:val="False"/>
                        <w:attr w:name="SourceValue" w:val="3"/>
                        <w:attr w:name="UnitName" w:val="cm"/>
                      </w:smartTagPr>
                      <w:r>
                        <w:rPr>
                          <w:rFonts w:hint="eastAsia"/>
                          <w:sz w:val="18"/>
                          <w:szCs w:val="18"/>
                        </w:rPr>
                        <w:t>3cm</w:t>
                      </w:r>
                    </w:smartTag>
                    <w:r>
                      <w:rPr>
                        <w:rFonts w:hint="eastAsia"/>
                        <w:sz w:val="18"/>
                        <w:szCs w:val="18"/>
                      </w:rPr>
                      <w:t>血肿</w:t>
                    </w:r>
                  </w:p>
                  <w:p w:rsidR="00A32895" w:rsidRDefault="00A32895" w:rsidP="00912D0A">
                    <w:r>
                      <w:rPr>
                        <w:rFonts w:hint="eastAsia"/>
                        <w:sz w:val="18"/>
                        <w:szCs w:val="18"/>
                      </w:rPr>
                      <w:t>恢复子宫解剖位置</w:t>
                    </w:r>
                  </w:p>
                </w:txbxContent>
              </v:textbox>
            </v:shape>
            <v:shape id="_x0000_s1060" type="#_x0000_t202" style="position:absolute;left:7552;top:16954;width:1080;height:1716">
              <v:textbox style="mso-next-textbox:#_x0000_s1060">
                <w:txbxContent>
                  <w:p w:rsidR="00A32895" w:rsidRDefault="00A32895" w:rsidP="00912D0A">
                    <w:pPr>
                      <w:rPr>
                        <w:sz w:val="18"/>
                        <w:szCs w:val="18"/>
                      </w:rPr>
                    </w:pPr>
                    <w:r>
                      <w:rPr>
                        <w:rFonts w:hint="eastAsia"/>
                        <w:sz w:val="18"/>
                        <w:szCs w:val="18"/>
                      </w:rPr>
                      <w:t>人工剥离</w:t>
                    </w:r>
                  </w:p>
                  <w:p w:rsidR="00A32895" w:rsidRDefault="00A32895" w:rsidP="00912D0A">
                    <w:pPr>
                      <w:rPr>
                        <w:sz w:val="18"/>
                        <w:szCs w:val="18"/>
                      </w:rPr>
                    </w:pPr>
                    <w:r>
                      <w:rPr>
                        <w:rFonts w:hint="eastAsia"/>
                        <w:sz w:val="18"/>
                        <w:szCs w:val="18"/>
                      </w:rPr>
                      <w:t>刮宫等</w:t>
                    </w:r>
                  </w:p>
                </w:txbxContent>
              </v:textbox>
            </v:shape>
            <v:shape id="_x0000_s1061" type="#_x0000_t202" style="position:absolute;left:8812;top:16954;width:1620;height:1716">
              <v:textbox style="mso-next-textbox:#_x0000_s1061">
                <w:txbxContent>
                  <w:p w:rsidR="00A32895" w:rsidRDefault="00A32895" w:rsidP="00912D0A">
                    <w:pPr>
                      <w:rPr>
                        <w:sz w:val="18"/>
                        <w:szCs w:val="18"/>
                      </w:rPr>
                    </w:pPr>
                    <w:r>
                      <w:rPr>
                        <w:rFonts w:hint="eastAsia"/>
                        <w:sz w:val="18"/>
                        <w:szCs w:val="18"/>
                      </w:rPr>
                      <w:t>补充凝血因子：</w:t>
                    </w:r>
                  </w:p>
                  <w:p w:rsidR="00A32895" w:rsidRPr="0081253C" w:rsidRDefault="00A32895" w:rsidP="00912D0A">
                    <w:pPr>
                      <w:rPr>
                        <w:sz w:val="18"/>
                        <w:szCs w:val="18"/>
                      </w:rPr>
                    </w:pPr>
                    <w:r w:rsidRPr="0081253C">
                      <w:rPr>
                        <w:rFonts w:hint="eastAsia"/>
                        <w:sz w:val="18"/>
                        <w:szCs w:val="18"/>
                      </w:rPr>
                      <w:t>新鲜冰冻血浆、冷沉淀、凝血酶原复合物、血小板等</w:t>
                    </w:r>
                    <w:r>
                      <w:rPr>
                        <w:rFonts w:hint="eastAsia"/>
                        <w:sz w:val="18"/>
                        <w:szCs w:val="18"/>
                      </w:rPr>
                      <w:t>。</w:t>
                    </w:r>
                  </w:p>
                </w:txbxContent>
              </v:textbox>
            </v:shape>
            <v:shape id="_x0000_s1062" type="#_x0000_t202" style="position:absolute;left:3772;top:19138;width:2520;height:468">
              <v:textbox style="mso-next-textbox:#_x0000_s1062">
                <w:txbxContent>
                  <w:p w:rsidR="00A32895" w:rsidRPr="002753DF" w:rsidRDefault="00A32895" w:rsidP="00912D0A">
                    <w:pPr>
                      <w:ind w:firstLineChars="50" w:firstLine="90"/>
                      <w:jc w:val="center"/>
                      <w:rPr>
                        <w:sz w:val="18"/>
                        <w:szCs w:val="18"/>
                      </w:rPr>
                    </w:pPr>
                    <w:r w:rsidRPr="002753DF">
                      <w:rPr>
                        <w:rFonts w:hint="eastAsia"/>
                        <w:sz w:val="18"/>
                        <w:szCs w:val="18"/>
                      </w:rPr>
                      <w:t>出血</w:t>
                    </w:r>
                    <w:r>
                      <w:rPr>
                        <w:rFonts w:hint="eastAsia"/>
                        <w:sz w:val="18"/>
                        <w:szCs w:val="18"/>
                      </w:rPr>
                      <w:t>量：</w:t>
                    </w:r>
                    <w:r w:rsidRPr="002753DF">
                      <w:rPr>
                        <w:rFonts w:hint="eastAsia"/>
                        <w:sz w:val="18"/>
                        <w:szCs w:val="18"/>
                      </w:rPr>
                      <w:t>&gt;1</w:t>
                    </w:r>
                    <w:r>
                      <w:rPr>
                        <w:rFonts w:hint="eastAsia"/>
                        <w:sz w:val="18"/>
                        <w:szCs w:val="18"/>
                      </w:rPr>
                      <w:t>5</w:t>
                    </w:r>
                    <w:r w:rsidRPr="002753DF">
                      <w:rPr>
                        <w:rFonts w:hint="eastAsia"/>
                        <w:sz w:val="18"/>
                        <w:szCs w:val="18"/>
                      </w:rPr>
                      <w:t>00ml</w:t>
                    </w:r>
                  </w:p>
                </w:txbxContent>
              </v:textbox>
            </v:shape>
            <v:shape id="_x0000_s1063" type="#_x0000_t202" style="position:absolute;left:3592;top:19918;width:3780;height:3432">
              <v:textbox style="mso-next-textbox:#_x0000_s1063">
                <w:txbxContent>
                  <w:p w:rsidR="00A32895" w:rsidRDefault="00A32895" w:rsidP="00912D0A">
                    <w:pPr>
                      <w:rPr>
                        <w:sz w:val="18"/>
                        <w:szCs w:val="18"/>
                      </w:rPr>
                    </w:pPr>
                    <w:r w:rsidRPr="0081253C">
                      <w:rPr>
                        <w:rFonts w:hint="eastAsia"/>
                        <w:sz w:val="18"/>
                        <w:szCs w:val="18"/>
                      </w:rPr>
                      <w:t>继续抗休克</w:t>
                    </w:r>
                    <w:r>
                      <w:rPr>
                        <w:rFonts w:hint="eastAsia"/>
                        <w:sz w:val="18"/>
                        <w:szCs w:val="18"/>
                      </w:rPr>
                      <w:t>和病因</w:t>
                    </w:r>
                    <w:r w:rsidRPr="0081253C">
                      <w:rPr>
                        <w:rFonts w:hint="eastAsia"/>
                        <w:sz w:val="18"/>
                        <w:szCs w:val="18"/>
                      </w:rPr>
                      <w:t>治疗</w:t>
                    </w:r>
                  </w:p>
                  <w:p w:rsidR="00A32895" w:rsidRPr="0081253C" w:rsidRDefault="00A32895" w:rsidP="00912D0A">
                    <w:pPr>
                      <w:rPr>
                        <w:sz w:val="18"/>
                        <w:szCs w:val="18"/>
                      </w:rPr>
                    </w:pPr>
                    <w:r>
                      <w:rPr>
                        <w:rFonts w:hint="eastAsia"/>
                        <w:sz w:val="18"/>
                        <w:szCs w:val="18"/>
                      </w:rPr>
                      <w:t>呼吸管理</w:t>
                    </w:r>
                  </w:p>
                  <w:p w:rsidR="00A32895" w:rsidRDefault="00A32895" w:rsidP="00912D0A">
                    <w:pPr>
                      <w:rPr>
                        <w:sz w:val="18"/>
                        <w:szCs w:val="18"/>
                      </w:rPr>
                    </w:pPr>
                    <w:r>
                      <w:rPr>
                        <w:rFonts w:hint="eastAsia"/>
                        <w:sz w:val="18"/>
                        <w:szCs w:val="18"/>
                      </w:rPr>
                      <w:t>容量管理</w:t>
                    </w:r>
                  </w:p>
                  <w:p w:rsidR="00A32895" w:rsidRDefault="00A32895" w:rsidP="00912D0A">
                    <w:pPr>
                      <w:rPr>
                        <w:sz w:val="18"/>
                        <w:szCs w:val="18"/>
                      </w:rPr>
                    </w:pPr>
                    <w:r>
                      <w:rPr>
                        <w:rFonts w:hint="eastAsia"/>
                        <w:sz w:val="18"/>
                        <w:szCs w:val="18"/>
                      </w:rPr>
                      <w:t>DIC</w:t>
                    </w:r>
                    <w:r>
                      <w:rPr>
                        <w:rFonts w:hint="eastAsia"/>
                        <w:sz w:val="18"/>
                        <w:szCs w:val="18"/>
                      </w:rPr>
                      <w:t>的治疗</w:t>
                    </w:r>
                  </w:p>
                  <w:p w:rsidR="00A32895" w:rsidRDefault="00A32895" w:rsidP="00912D0A">
                    <w:pPr>
                      <w:rPr>
                        <w:sz w:val="18"/>
                        <w:szCs w:val="18"/>
                      </w:rPr>
                    </w:pPr>
                    <w:r>
                      <w:rPr>
                        <w:rFonts w:hint="eastAsia"/>
                        <w:sz w:val="18"/>
                        <w:szCs w:val="18"/>
                      </w:rPr>
                      <w:t>使用</w:t>
                    </w:r>
                    <w:r w:rsidRPr="0081253C">
                      <w:rPr>
                        <w:rFonts w:hint="eastAsia"/>
                        <w:sz w:val="18"/>
                        <w:szCs w:val="18"/>
                      </w:rPr>
                      <w:t>血管活性药物</w:t>
                    </w:r>
                    <w:r>
                      <w:rPr>
                        <w:rFonts w:hint="eastAsia"/>
                        <w:sz w:val="18"/>
                        <w:szCs w:val="18"/>
                      </w:rPr>
                      <w:t>药</w:t>
                    </w:r>
                  </w:p>
                  <w:p w:rsidR="00A32895" w:rsidRDefault="00A32895" w:rsidP="00912D0A">
                    <w:pPr>
                      <w:rPr>
                        <w:sz w:val="18"/>
                        <w:szCs w:val="18"/>
                      </w:rPr>
                    </w:pPr>
                    <w:r>
                      <w:rPr>
                        <w:rFonts w:hint="eastAsia"/>
                        <w:sz w:val="18"/>
                        <w:szCs w:val="18"/>
                      </w:rPr>
                      <w:t>纠正酸中毒</w:t>
                    </w:r>
                  </w:p>
                  <w:p w:rsidR="00A32895" w:rsidRPr="0081253C" w:rsidRDefault="00A32895" w:rsidP="00912D0A">
                    <w:pPr>
                      <w:rPr>
                        <w:sz w:val="18"/>
                        <w:szCs w:val="18"/>
                      </w:rPr>
                    </w:pPr>
                    <w:r>
                      <w:rPr>
                        <w:rFonts w:hint="eastAsia"/>
                        <w:sz w:val="18"/>
                        <w:szCs w:val="18"/>
                      </w:rPr>
                      <w:t>应用抗生素</w:t>
                    </w:r>
                  </w:p>
                  <w:p w:rsidR="00A32895" w:rsidRPr="0081253C" w:rsidRDefault="00A32895" w:rsidP="00912D0A">
                    <w:pPr>
                      <w:rPr>
                        <w:sz w:val="18"/>
                        <w:szCs w:val="18"/>
                      </w:rPr>
                    </w:pPr>
                    <w:r>
                      <w:rPr>
                        <w:rFonts w:hint="eastAsia"/>
                        <w:sz w:val="18"/>
                        <w:szCs w:val="18"/>
                      </w:rPr>
                      <w:t>必要时子宫动脉栓塞或子宫切除术</w:t>
                    </w:r>
                  </w:p>
                  <w:p w:rsidR="00A32895" w:rsidRPr="0081253C" w:rsidRDefault="00A32895" w:rsidP="00912D0A">
                    <w:pPr>
                      <w:rPr>
                        <w:sz w:val="18"/>
                        <w:szCs w:val="18"/>
                      </w:rPr>
                    </w:pPr>
                    <w:r>
                      <w:rPr>
                        <w:rFonts w:hint="eastAsia"/>
                        <w:sz w:val="18"/>
                        <w:szCs w:val="18"/>
                      </w:rPr>
                      <w:t>重要脏器功能保护：心、脑、肺、肾等</w:t>
                    </w:r>
                  </w:p>
                  <w:p w:rsidR="00A32895" w:rsidRPr="0081253C" w:rsidRDefault="00A32895" w:rsidP="00912D0A">
                    <w:pPr>
                      <w:rPr>
                        <w:sz w:val="18"/>
                        <w:szCs w:val="18"/>
                      </w:rPr>
                    </w:pPr>
                    <w:r w:rsidRPr="0081253C">
                      <w:rPr>
                        <w:rFonts w:hint="eastAsia"/>
                        <w:sz w:val="18"/>
                        <w:szCs w:val="18"/>
                      </w:rPr>
                      <w:t>重症监护（麻醉科、血液科、</w:t>
                    </w:r>
                    <w:r>
                      <w:rPr>
                        <w:rFonts w:hint="eastAsia"/>
                        <w:sz w:val="18"/>
                        <w:szCs w:val="18"/>
                      </w:rPr>
                      <w:t>ICU</w:t>
                    </w:r>
                    <w:r>
                      <w:rPr>
                        <w:rFonts w:hint="eastAsia"/>
                        <w:sz w:val="18"/>
                        <w:szCs w:val="18"/>
                      </w:rPr>
                      <w:t>等</w:t>
                    </w:r>
                    <w:r w:rsidRPr="0081253C">
                      <w:rPr>
                        <w:rFonts w:hint="eastAsia"/>
                        <w:sz w:val="18"/>
                        <w:szCs w:val="18"/>
                      </w:rPr>
                      <w:t>）</w:t>
                    </w:r>
                  </w:p>
                </w:txbxContent>
              </v:textbox>
            </v:shape>
            <v:shape id="_x0000_s1064" type="#_x0000_t202" style="position:absolute;left:3592;top:11650;width:3141;height:2028">
              <v:textbox style="mso-next-textbox:#_x0000_s1064">
                <w:txbxContent>
                  <w:p w:rsidR="00A32895" w:rsidRDefault="00A32895" w:rsidP="00912D0A">
                    <w:pPr>
                      <w:rPr>
                        <w:sz w:val="18"/>
                        <w:szCs w:val="18"/>
                      </w:rPr>
                    </w:pPr>
                    <w:r>
                      <w:rPr>
                        <w:rFonts w:hint="eastAsia"/>
                        <w:sz w:val="18"/>
                        <w:szCs w:val="18"/>
                      </w:rPr>
                      <w:t>求助</w:t>
                    </w:r>
                  </w:p>
                  <w:p w:rsidR="00A32895" w:rsidRPr="00E76E33" w:rsidRDefault="00A32895" w:rsidP="00912D0A">
                    <w:pPr>
                      <w:rPr>
                        <w:sz w:val="18"/>
                        <w:szCs w:val="18"/>
                      </w:rPr>
                    </w:pPr>
                    <w:r w:rsidRPr="00E76E33">
                      <w:rPr>
                        <w:rFonts w:hint="eastAsia"/>
                        <w:sz w:val="18"/>
                        <w:szCs w:val="18"/>
                      </w:rPr>
                      <w:t>建立两条可靠的静脉通道</w:t>
                    </w:r>
                  </w:p>
                  <w:p w:rsidR="00A32895" w:rsidRPr="00E76E33" w:rsidRDefault="00A32895" w:rsidP="00912D0A">
                    <w:pPr>
                      <w:rPr>
                        <w:sz w:val="18"/>
                        <w:szCs w:val="18"/>
                      </w:rPr>
                    </w:pPr>
                    <w:r>
                      <w:rPr>
                        <w:rFonts w:hint="eastAsia"/>
                        <w:sz w:val="18"/>
                        <w:szCs w:val="18"/>
                      </w:rPr>
                      <w:t>吸氧</w:t>
                    </w:r>
                  </w:p>
                  <w:p w:rsidR="00A32895" w:rsidRDefault="00A32895" w:rsidP="00912D0A">
                    <w:pPr>
                      <w:rPr>
                        <w:sz w:val="18"/>
                        <w:szCs w:val="18"/>
                      </w:rPr>
                    </w:pPr>
                    <w:r w:rsidRPr="00E76E33">
                      <w:rPr>
                        <w:rFonts w:hint="eastAsia"/>
                        <w:sz w:val="18"/>
                        <w:szCs w:val="18"/>
                      </w:rPr>
                      <w:t>监测生命体征</w:t>
                    </w:r>
                    <w:r>
                      <w:rPr>
                        <w:rFonts w:hint="eastAsia"/>
                        <w:sz w:val="18"/>
                        <w:szCs w:val="18"/>
                      </w:rPr>
                      <w:t>、尿量</w:t>
                    </w:r>
                  </w:p>
                  <w:p w:rsidR="00A32895" w:rsidRDefault="00A32895" w:rsidP="00912D0A">
                    <w:pPr>
                      <w:rPr>
                        <w:sz w:val="18"/>
                        <w:szCs w:val="18"/>
                      </w:rPr>
                    </w:pPr>
                    <w:r>
                      <w:rPr>
                        <w:rFonts w:hint="eastAsia"/>
                        <w:sz w:val="18"/>
                        <w:szCs w:val="18"/>
                      </w:rPr>
                      <w:t>检查血常规、凝血功能，</w:t>
                    </w:r>
                    <w:r w:rsidRPr="00E76E33">
                      <w:rPr>
                        <w:rFonts w:hint="eastAsia"/>
                        <w:sz w:val="18"/>
                        <w:szCs w:val="18"/>
                      </w:rPr>
                      <w:t>交叉</w:t>
                    </w:r>
                    <w:r>
                      <w:rPr>
                        <w:rFonts w:hint="eastAsia"/>
                        <w:sz w:val="18"/>
                        <w:szCs w:val="18"/>
                      </w:rPr>
                      <w:t>配</w:t>
                    </w:r>
                    <w:r w:rsidRPr="00E76E33">
                      <w:rPr>
                        <w:rFonts w:hint="eastAsia"/>
                        <w:sz w:val="18"/>
                        <w:szCs w:val="18"/>
                      </w:rPr>
                      <w:t>血</w:t>
                    </w:r>
                  </w:p>
                  <w:p w:rsidR="00A32895" w:rsidRPr="00E76E33" w:rsidRDefault="00A32895" w:rsidP="00912D0A">
                    <w:pPr>
                      <w:rPr>
                        <w:sz w:val="18"/>
                        <w:szCs w:val="18"/>
                      </w:rPr>
                    </w:pPr>
                    <w:r>
                      <w:rPr>
                        <w:rFonts w:hint="eastAsia"/>
                        <w:sz w:val="18"/>
                        <w:szCs w:val="18"/>
                      </w:rPr>
                      <w:t>积极寻找原因并处理</w:t>
                    </w:r>
                  </w:p>
                </w:txbxContent>
              </v:textbox>
            </v:shape>
            <v:rect id="_x0000_s1065" style="position:absolute;left:900;top:10254;width:0;height:156"/>
            <v:rect id="_x0000_s1066" style="position:absolute;left:3592;top:10870;width:2520;height:468">
              <v:textbox style="mso-next-textbox:#_x0000_s1066">
                <w:txbxContent>
                  <w:p w:rsidR="00A32895" w:rsidRPr="003B5381" w:rsidRDefault="00A32895" w:rsidP="00912D0A">
                    <w:pPr>
                      <w:jc w:val="center"/>
                      <w:rPr>
                        <w:sz w:val="18"/>
                        <w:szCs w:val="18"/>
                      </w:rPr>
                    </w:pPr>
                    <w:r>
                      <w:rPr>
                        <w:rFonts w:hint="eastAsia"/>
                        <w:sz w:val="18"/>
                        <w:szCs w:val="18"/>
                      </w:rPr>
                      <w:t>产后</w:t>
                    </w:r>
                    <w:r w:rsidRPr="003B5381">
                      <w:rPr>
                        <w:rFonts w:hint="eastAsia"/>
                        <w:sz w:val="18"/>
                        <w:szCs w:val="18"/>
                      </w:rPr>
                      <w:t>2</w:t>
                    </w:r>
                    <w:r w:rsidRPr="003B5381">
                      <w:rPr>
                        <w:rFonts w:hint="eastAsia"/>
                        <w:sz w:val="18"/>
                        <w:szCs w:val="18"/>
                      </w:rPr>
                      <w:t>小时内出血</w:t>
                    </w:r>
                    <w:r w:rsidRPr="003B5381">
                      <w:rPr>
                        <w:rFonts w:hint="eastAsia"/>
                        <w:sz w:val="18"/>
                        <w:szCs w:val="18"/>
                      </w:rPr>
                      <w:t>&gt;400ml</w:t>
                    </w:r>
                  </w:p>
                </w:txbxContent>
              </v:textbox>
            </v:rect>
            <v:line id="_x0000_s1067" style="position:absolute" from="5032,10558" to="5033,10870">
              <v:stroke endarrow="block"/>
            </v:line>
            <v:oval id="_x0000_s1068" style="position:absolute;left:6292;top:10870;width:2880;height:624">
              <v:textbox style="mso-next-textbox:#_x0000_s1068">
                <w:txbxContent>
                  <w:p w:rsidR="00A32895" w:rsidRPr="00E76E33" w:rsidRDefault="00A32895" w:rsidP="00912D0A">
                    <w:pPr>
                      <w:rPr>
                        <w:sz w:val="18"/>
                        <w:szCs w:val="18"/>
                      </w:rPr>
                    </w:pPr>
                    <w:r w:rsidRPr="00E76E33">
                      <w:rPr>
                        <w:rFonts w:hint="eastAsia"/>
                        <w:sz w:val="18"/>
                        <w:szCs w:val="18"/>
                      </w:rPr>
                      <w:t>预警线</w:t>
                    </w:r>
                    <w:r>
                      <w:rPr>
                        <w:rFonts w:hint="eastAsia"/>
                        <w:sz w:val="18"/>
                        <w:szCs w:val="18"/>
                      </w:rPr>
                      <w:t>：一级急救处理</w:t>
                    </w:r>
                  </w:p>
                </w:txbxContent>
              </v:textbox>
            </v:oval>
            <v:line id="_x0000_s1069" style="position:absolute" from="5032,11338" to="5033,11650">
              <v:stroke endarrow="block"/>
            </v:line>
            <v:rect id="_x0000_s1070" style="position:absolute;left:4132;top:13990;width:1980;height:468">
              <v:textbox style="mso-next-textbox:#_x0000_s1070">
                <w:txbxContent>
                  <w:p w:rsidR="00A32895" w:rsidRPr="003B5381" w:rsidRDefault="00A32895" w:rsidP="00912D0A">
                    <w:pPr>
                      <w:rPr>
                        <w:sz w:val="18"/>
                        <w:szCs w:val="18"/>
                      </w:rPr>
                    </w:pPr>
                    <w:r w:rsidRPr="003B5381">
                      <w:rPr>
                        <w:rFonts w:hint="eastAsia"/>
                        <w:sz w:val="18"/>
                        <w:szCs w:val="18"/>
                      </w:rPr>
                      <w:t>出血</w:t>
                    </w:r>
                    <w:r>
                      <w:rPr>
                        <w:rFonts w:hint="eastAsia"/>
                        <w:sz w:val="18"/>
                        <w:szCs w:val="18"/>
                      </w:rPr>
                      <w:t>量：</w:t>
                    </w:r>
                    <w:r>
                      <w:rPr>
                        <w:rFonts w:hint="eastAsia"/>
                        <w:sz w:val="18"/>
                        <w:szCs w:val="18"/>
                      </w:rPr>
                      <w:t>5</w:t>
                    </w:r>
                    <w:r w:rsidRPr="003B5381">
                      <w:rPr>
                        <w:rFonts w:hint="eastAsia"/>
                        <w:sz w:val="18"/>
                        <w:szCs w:val="18"/>
                      </w:rPr>
                      <w:t>00</w:t>
                    </w:r>
                    <w:r>
                      <w:rPr>
                        <w:rFonts w:hint="eastAsia"/>
                        <w:sz w:val="18"/>
                        <w:szCs w:val="18"/>
                      </w:rPr>
                      <w:t>～</w:t>
                    </w:r>
                    <w:r>
                      <w:rPr>
                        <w:rFonts w:hint="eastAsia"/>
                        <w:sz w:val="18"/>
                        <w:szCs w:val="18"/>
                      </w:rPr>
                      <w:t>1500</w:t>
                    </w:r>
                    <w:r w:rsidRPr="003B5381">
                      <w:rPr>
                        <w:rFonts w:hint="eastAsia"/>
                        <w:sz w:val="18"/>
                        <w:szCs w:val="18"/>
                      </w:rPr>
                      <w:t>ml</w:t>
                    </w:r>
                  </w:p>
                </w:txbxContent>
              </v:textbox>
            </v:rect>
            <v:line id="_x0000_s1071" style="position:absolute" from="1612,14770" to="6652,14771"/>
            <v:line id="_x0000_s1072" style="position:absolute" from="1612,16642" to="1613,16954">
              <v:stroke endarrow="block"/>
            </v:line>
            <v:shape id="_x0000_s1073" type="#_x0000_t202" style="position:absolute;left:1252;top:15550;width:615;height:1092">
              <v:textbox style="layout-flow:vertical-ideographic;mso-next-textbox:#_x0000_s1073">
                <w:txbxContent>
                  <w:p w:rsidR="00A32895" w:rsidRPr="00727DB0" w:rsidRDefault="00A32895" w:rsidP="00912D0A">
                    <w:pPr>
                      <w:rPr>
                        <w:sz w:val="18"/>
                        <w:szCs w:val="18"/>
                      </w:rPr>
                    </w:pPr>
                    <w:r w:rsidRPr="00727DB0">
                      <w:rPr>
                        <w:rFonts w:hint="eastAsia"/>
                        <w:sz w:val="18"/>
                        <w:szCs w:val="18"/>
                      </w:rPr>
                      <w:t>抗休克治疗</w:t>
                    </w:r>
                  </w:p>
                </w:txbxContent>
              </v:textbox>
            </v:shape>
            <v:shape id="_x0000_s1074" type="#_x0000_t202" style="position:absolute;left:532;top:16954;width:2160;height:1716">
              <v:textbox style="mso-next-textbox:#_x0000_s1074">
                <w:txbxContent>
                  <w:p w:rsidR="00A32895" w:rsidRDefault="00A32895" w:rsidP="00912D0A">
                    <w:pPr>
                      <w:rPr>
                        <w:sz w:val="18"/>
                        <w:szCs w:val="18"/>
                      </w:rPr>
                    </w:pPr>
                    <w:r>
                      <w:rPr>
                        <w:rFonts w:hint="eastAsia"/>
                        <w:sz w:val="18"/>
                        <w:szCs w:val="18"/>
                      </w:rPr>
                      <w:t>扩容</w:t>
                    </w:r>
                  </w:p>
                  <w:p w:rsidR="00A32895" w:rsidRDefault="00A32895" w:rsidP="00912D0A">
                    <w:pPr>
                      <w:rPr>
                        <w:sz w:val="18"/>
                        <w:szCs w:val="18"/>
                      </w:rPr>
                    </w:pPr>
                    <w:r>
                      <w:rPr>
                        <w:rFonts w:hint="eastAsia"/>
                        <w:sz w:val="18"/>
                        <w:szCs w:val="18"/>
                      </w:rPr>
                      <w:t>给氧</w:t>
                    </w:r>
                  </w:p>
                  <w:p w:rsidR="00A32895" w:rsidRPr="00553A3A" w:rsidRDefault="00A32895" w:rsidP="00912D0A">
                    <w:pPr>
                      <w:rPr>
                        <w:sz w:val="18"/>
                        <w:szCs w:val="18"/>
                      </w:rPr>
                    </w:pPr>
                    <w:r>
                      <w:rPr>
                        <w:rFonts w:hint="eastAsia"/>
                        <w:sz w:val="18"/>
                        <w:szCs w:val="18"/>
                      </w:rPr>
                      <w:t>监测</w:t>
                    </w:r>
                    <w:r w:rsidRPr="00553A3A">
                      <w:rPr>
                        <w:rFonts w:hint="eastAsia"/>
                        <w:sz w:val="18"/>
                        <w:szCs w:val="18"/>
                      </w:rPr>
                      <w:t>出血量、</w:t>
                    </w:r>
                    <w:r>
                      <w:rPr>
                        <w:rFonts w:hint="eastAsia"/>
                        <w:sz w:val="18"/>
                        <w:szCs w:val="18"/>
                      </w:rPr>
                      <w:t>生命体征和尿量</w:t>
                    </w:r>
                    <w:r w:rsidRPr="00553A3A">
                      <w:rPr>
                        <w:rFonts w:hint="eastAsia"/>
                        <w:sz w:val="18"/>
                        <w:szCs w:val="18"/>
                      </w:rPr>
                      <w:t>、</w:t>
                    </w:r>
                    <w:r>
                      <w:rPr>
                        <w:rFonts w:hint="eastAsia"/>
                        <w:sz w:val="18"/>
                        <w:szCs w:val="18"/>
                      </w:rPr>
                      <w:t>血</w:t>
                    </w:r>
                    <w:r w:rsidRPr="00553A3A">
                      <w:rPr>
                        <w:rFonts w:hint="eastAsia"/>
                        <w:sz w:val="18"/>
                        <w:szCs w:val="18"/>
                      </w:rPr>
                      <w:t>氧</w:t>
                    </w:r>
                    <w:r>
                      <w:rPr>
                        <w:rFonts w:hint="eastAsia"/>
                        <w:sz w:val="18"/>
                        <w:szCs w:val="18"/>
                      </w:rPr>
                      <w:t>饱和度</w:t>
                    </w:r>
                    <w:r w:rsidRPr="00553A3A">
                      <w:rPr>
                        <w:rFonts w:hint="eastAsia"/>
                        <w:sz w:val="18"/>
                        <w:szCs w:val="18"/>
                      </w:rPr>
                      <w:t>、生化</w:t>
                    </w:r>
                    <w:r>
                      <w:rPr>
                        <w:rFonts w:hint="eastAsia"/>
                        <w:sz w:val="18"/>
                        <w:szCs w:val="18"/>
                      </w:rPr>
                      <w:t>指标</w:t>
                    </w:r>
                    <w:r w:rsidRPr="00553A3A">
                      <w:rPr>
                        <w:rFonts w:hint="eastAsia"/>
                        <w:sz w:val="18"/>
                        <w:szCs w:val="18"/>
                      </w:rPr>
                      <w:t>等</w:t>
                    </w:r>
                  </w:p>
                </w:txbxContent>
              </v:textbox>
            </v:shape>
            <v:line id="_x0000_s1075" style="position:absolute" from="1612,14770" to="1613,15550">
              <v:stroke endarrow="block"/>
            </v:line>
            <v:line id="_x0000_s1076" style="position:absolute" from="4312,15862" to="4313,16174">
              <v:stroke endarrow="block"/>
            </v:line>
            <v:line id="_x0000_s1077" style="position:absolute" from="5032,14458" to="5033,14770"/>
            <v:line id="_x0000_s1078" style="position:absolute" from="6112,15862" to="6113,16174">
              <v:stroke endarrow="block"/>
            </v:line>
            <v:line id="_x0000_s1079" style="position:absolute" from="7679,15863" to="7680,16175">
              <v:stroke endarrow="block"/>
            </v:line>
            <v:line id="_x0000_s1080" style="position:absolute" from="9532,15862" to="9533,16174">
              <v:stroke endarrow="block"/>
            </v:line>
            <v:rect id="_x0000_s1081" style="position:absolute;left:3772;top:16174;width:1080;height:468">
              <v:textbox style="mso-next-textbox:#_x0000_s1081">
                <w:txbxContent>
                  <w:p w:rsidR="00A32895" w:rsidRPr="003B5381" w:rsidRDefault="00A32895" w:rsidP="00912D0A">
                    <w:pPr>
                      <w:rPr>
                        <w:sz w:val="18"/>
                        <w:szCs w:val="18"/>
                      </w:rPr>
                    </w:pPr>
                    <w:r>
                      <w:rPr>
                        <w:rFonts w:hint="eastAsia"/>
                        <w:sz w:val="18"/>
                        <w:szCs w:val="18"/>
                      </w:rPr>
                      <w:t>宫缩乏力</w:t>
                    </w:r>
                  </w:p>
                </w:txbxContent>
              </v:textbox>
            </v:rect>
            <v:rect id="_x0000_s1082" style="position:absolute;left:5392;top:16174;width:1260;height:468">
              <v:textbox style="mso-next-textbox:#_x0000_s1082">
                <w:txbxContent>
                  <w:p w:rsidR="00A32895" w:rsidRPr="003B5381" w:rsidRDefault="00A32895" w:rsidP="00912D0A">
                    <w:pPr>
                      <w:rPr>
                        <w:sz w:val="18"/>
                        <w:szCs w:val="18"/>
                      </w:rPr>
                    </w:pPr>
                    <w:r>
                      <w:rPr>
                        <w:rFonts w:hint="eastAsia"/>
                        <w:sz w:val="18"/>
                        <w:szCs w:val="18"/>
                      </w:rPr>
                      <w:t>产道损伤</w:t>
                    </w:r>
                  </w:p>
                </w:txbxContent>
              </v:textbox>
            </v:rect>
            <v:rect id="_x0000_s1083" style="position:absolute;left:7042;top:16174;width:1260;height:468">
              <v:textbox style="mso-next-textbox:#_x0000_s1083">
                <w:txbxContent>
                  <w:p w:rsidR="00A32895" w:rsidRPr="003B5381" w:rsidRDefault="00A32895" w:rsidP="00912D0A">
                    <w:pPr>
                      <w:jc w:val="center"/>
                      <w:rPr>
                        <w:sz w:val="18"/>
                        <w:szCs w:val="18"/>
                      </w:rPr>
                    </w:pPr>
                    <w:r>
                      <w:rPr>
                        <w:rFonts w:hint="eastAsia"/>
                        <w:sz w:val="18"/>
                        <w:szCs w:val="18"/>
                      </w:rPr>
                      <w:t>胎盘因素</w:t>
                    </w:r>
                  </w:p>
                </w:txbxContent>
              </v:textbox>
            </v:rect>
            <v:rect id="_x0000_s1084" style="position:absolute;left:8632;top:16174;width:1440;height:468">
              <v:textbox style="mso-next-textbox:#_x0000_s1084">
                <w:txbxContent>
                  <w:p w:rsidR="00A32895" w:rsidRPr="003B5381" w:rsidRDefault="00A32895" w:rsidP="00912D0A">
                    <w:pPr>
                      <w:jc w:val="center"/>
                      <w:rPr>
                        <w:sz w:val="18"/>
                        <w:szCs w:val="18"/>
                      </w:rPr>
                    </w:pPr>
                    <w:r>
                      <w:rPr>
                        <w:rFonts w:hint="eastAsia"/>
                        <w:sz w:val="18"/>
                        <w:szCs w:val="18"/>
                      </w:rPr>
                      <w:t>凝血功能障碍</w:t>
                    </w:r>
                  </w:p>
                </w:txbxContent>
              </v:textbox>
            </v:rect>
            <v:line id="_x0000_s1085" style="position:absolute" from="6652,14770" to="6653,15082">
              <v:stroke endarrow="block"/>
            </v:line>
            <v:rect id="_x0000_s1086" style="position:absolute;left:6292;top:15082;width:1080;height:468">
              <v:textbox style="mso-next-textbox:#_x0000_s1086">
                <w:txbxContent>
                  <w:p w:rsidR="00A32895" w:rsidRPr="003B5381" w:rsidRDefault="00A32895" w:rsidP="00912D0A">
                    <w:pPr>
                      <w:rPr>
                        <w:sz w:val="18"/>
                        <w:szCs w:val="18"/>
                      </w:rPr>
                    </w:pPr>
                    <w:r>
                      <w:rPr>
                        <w:rFonts w:hint="eastAsia"/>
                        <w:sz w:val="18"/>
                        <w:szCs w:val="18"/>
                      </w:rPr>
                      <w:t>病因处理</w:t>
                    </w:r>
                  </w:p>
                </w:txbxContent>
              </v:textbox>
            </v:rect>
            <v:line id="_x0000_s1087" style="position:absolute" from="6832,15550" to="6833,15862"/>
            <v:line id="_x0000_s1088" style="position:absolute" from="4312,15862" to="9532,15863"/>
            <v:line id="_x0000_s1089" style="position:absolute" from="1432,18670" to="1433,18826"/>
            <v:line id="_x0000_s1090" style="position:absolute" from="1432,18826" to="9352,18827"/>
            <v:line id="_x0000_s1091" style="position:absolute" from="5212,19606" to="5213,19918">
              <v:stroke endarrow="block"/>
            </v:line>
            <v:oval id="_x0000_s1092" style="position:absolute;left:6292;top:13834;width:2880;height:624">
              <v:textbox style="mso-next-textbox:#_x0000_s1092">
                <w:txbxContent>
                  <w:p w:rsidR="00A32895" w:rsidRPr="00E76E33" w:rsidRDefault="00A32895" w:rsidP="00912D0A">
                    <w:pPr>
                      <w:rPr>
                        <w:sz w:val="18"/>
                        <w:szCs w:val="18"/>
                      </w:rPr>
                    </w:pPr>
                    <w:r>
                      <w:rPr>
                        <w:rFonts w:hint="eastAsia"/>
                        <w:sz w:val="18"/>
                        <w:szCs w:val="18"/>
                      </w:rPr>
                      <w:t>预警</w:t>
                    </w:r>
                    <w:r w:rsidRPr="00E76E33">
                      <w:rPr>
                        <w:rFonts w:hint="eastAsia"/>
                        <w:sz w:val="18"/>
                        <w:szCs w:val="18"/>
                      </w:rPr>
                      <w:t>线</w:t>
                    </w:r>
                    <w:r>
                      <w:rPr>
                        <w:rFonts w:hint="eastAsia"/>
                        <w:sz w:val="18"/>
                        <w:szCs w:val="18"/>
                      </w:rPr>
                      <w:t>：二级急救处理</w:t>
                    </w:r>
                  </w:p>
                </w:txbxContent>
              </v:textbox>
            </v:oval>
            <v:oval id="_x0000_s1093" style="position:absolute;left:6472;top:18982;width:2880;height:624">
              <v:textbox style="mso-next-textbox:#_x0000_s1093">
                <w:txbxContent>
                  <w:p w:rsidR="00A32895" w:rsidRPr="00E76E33" w:rsidRDefault="00A32895" w:rsidP="00912D0A">
                    <w:pPr>
                      <w:rPr>
                        <w:sz w:val="18"/>
                        <w:szCs w:val="18"/>
                      </w:rPr>
                    </w:pPr>
                    <w:r>
                      <w:rPr>
                        <w:rFonts w:hint="eastAsia"/>
                        <w:sz w:val="18"/>
                        <w:szCs w:val="18"/>
                      </w:rPr>
                      <w:t>危重</w:t>
                    </w:r>
                    <w:r w:rsidRPr="00E76E33">
                      <w:rPr>
                        <w:rFonts w:hint="eastAsia"/>
                        <w:sz w:val="18"/>
                        <w:szCs w:val="18"/>
                      </w:rPr>
                      <w:t>线</w:t>
                    </w:r>
                    <w:r>
                      <w:rPr>
                        <w:rFonts w:hint="eastAsia"/>
                        <w:sz w:val="18"/>
                        <w:szCs w:val="18"/>
                      </w:rPr>
                      <w:t>：三级急救处理</w:t>
                    </w:r>
                  </w:p>
                </w:txbxContent>
              </v:textbox>
            </v:oval>
            <v:line id="_x0000_s1094" style="position:absolute" from="5212,18826" to="5213,19138">
              <v:stroke endarrow="block"/>
            </v:line>
            <v:line id="_x0000_s1095" style="position:absolute" from="4132,16642" to="4133,16954">
              <v:stroke endarrow="block"/>
            </v:line>
            <v:line id="_x0000_s1096" style="position:absolute" from="6292,16642" to="6293,16954">
              <v:stroke endarrow="block"/>
            </v:line>
            <v:line id="_x0000_s1097" style="position:absolute" from="8092,16642" to="8093,16954">
              <v:stroke endarrow="block"/>
            </v:line>
            <v:line id="_x0000_s1098" style="position:absolute" from="9532,16642" to="9533,16954">
              <v:stroke endarrow="block"/>
            </v:line>
            <v:line id="_x0000_s1099" style="position:absolute" from="3592,18670" to="3593,18826"/>
            <v:line id="_x0000_s1100" style="position:absolute" from="6472,18670" to="6473,18826"/>
            <v:line id="_x0000_s1101" style="position:absolute" from="8092,18670" to="8093,18826"/>
            <v:line id="_x0000_s1102" style="position:absolute" from="9352,18670" to="9353,18826"/>
            <v:line id="_x0000_s1103" style="position:absolute" from="5032,13678" to="5033,13990">
              <v:stroke endarrow="block"/>
            </v:line>
            <w10:wrap type="square"/>
          </v:group>
        </w:pict>
      </w:r>
      <w:r w:rsidR="00912D0A" w:rsidRPr="0040603D">
        <w:rPr>
          <w:rFonts w:ascii="Times New Roman" w:hAnsi="Times New Roman" w:cs="Times New Roman"/>
          <w:kern w:val="0"/>
          <w:sz w:val="24"/>
          <w:szCs w:val="21"/>
        </w:rPr>
        <w:t>图</w:t>
      </w:r>
      <w:r w:rsidR="00912D0A" w:rsidRPr="0040603D">
        <w:rPr>
          <w:rFonts w:ascii="Times New Roman" w:hAnsi="Times New Roman" w:cs="Times New Roman"/>
          <w:kern w:val="0"/>
          <w:sz w:val="24"/>
          <w:szCs w:val="21"/>
        </w:rPr>
        <w:t xml:space="preserve">1 </w:t>
      </w:r>
      <w:r w:rsidR="00912D0A" w:rsidRPr="0040603D">
        <w:rPr>
          <w:rFonts w:ascii="Times New Roman" w:hAnsi="Times New Roman" w:cs="Times New Roman"/>
          <w:kern w:val="0"/>
          <w:sz w:val="24"/>
          <w:szCs w:val="21"/>
        </w:rPr>
        <w:t>产后出血的处理流程图</w:t>
      </w:r>
    </w:p>
    <w:p w:rsidR="00912D0A" w:rsidRPr="0040603D" w:rsidRDefault="00912D0A" w:rsidP="00912D0A">
      <w:pPr>
        <w:ind w:firstLineChars="200" w:firstLine="420"/>
        <w:jc w:val="left"/>
        <w:rPr>
          <w:rFonts w:ascii="Times New Roman" w:hAnsi="Times New Roman" w:cs="Times New Roman"/>
          <w:szCs w:val="21"/>
        </w:rPr>
      </w:pPr>
      <w:r w:rsidRPr="0040603D">
        <w:rPr>
          <w:rFonts w:ascii="Times New Roman" w:cs="Times New Roman"/>
          <w:szCs w:val="21"/>
        </w:rPr>
        <w:t>备注：根据中华医学会妇产科学分会产科学组</w:t>
      </w:r>
      <w:r w:rsidRPr="0040603D">
        <w:rPr>
          <w:rFonts w:ascii="Times New Roman" w:hAnsi="Times New Roman" w:cs="Times New Roman"/>
          <w:szCs w:val="21"/>
        </w:rPr>
        <w:t>2009</w:t>
      </w:r>
      <w:r w:rsidRPr="0040603D">
        <w:rPr>
          <w:rFonts w:ascii="Times New Roman" w:cs="Times New Roman"/>
          <w:szCs w:val="21"/>
        </w:rPr>
        <w:t>年《产后出血预防与处理指南（草案）修订》</w:t>
      </w:r>
    </w:p>
    <w:p w:rsidR="00520668" w:rsidRDefault="00912D0A" w:rsidP="00AD7568">
      <w:pPr>
        <w:jc w:val="right"/>
        <w:rPr>
          <w:rFonts w:ascii="Times New Roman" w:cs="Times New Roman"/>
          <w:b/>
          <w:sz w:val="24"/>
          <w:szCs w:val="24"/>
        </w:rPr>
      </w:pPr>
      <w:r w:rsidRPr="00E537C1">
        <w:rPr>
          <w:rFonts w:ascii="Times New Roman" w:cs="Times New Roman"/>
          <w:b/>
          <w:sz w:val="24"/>
          <w:szCs w:val="24"/>
        </w:rPr>
        <w:t>（四川大学华西第二医院</w:t>
      </w:r>
      <w:r w:rsidRPr="00E537C1">
        <w:rPr>
          <w:rFonts w:ascii="Times New Roman" w:hAnsi="Times New Roman" w:cs="Times New Roman"/>
          <w:b/>
          <w:sz w:val="24"/>
          <w:szCs w:val="24"/>
        </w:rPr>
        <w:t xml:space="preserve">  </w:t>
      </w:r>
      <w:r w:rsidRPr="00E537C1">
        <w:rPr>
          <w:rFonts w:ascii="Times New Roman" w:cs="Times New Roman"/>
          <w:b/>
          <w:sz w:val="24"/>
          <w:szCs w:val="24"/>
        </w:rPr>
        <w:t>刘兴会、周淑）</w:t>
      </w:r>
    </w:p>
    <w:p w:rsidR="00A32895" w:rsidRPr="002A0E61" w:rsidRDefault="00A32895" w:rsidP="00A32895">
      <w:pPr>
        <w:jc w:val="center"/>
        <w:rPr>
          <w:rFonts w:ascii="Times New Roman" w:hAnsi="Times New Roman" w:cs="Times New Roman"/>
          <w:b/>
          <w:sz w:val="28"/>
          <w:szCs w:val="32"/>
        </w:rPr>
      </w:pPr>
      <w:r w:rsidRPr="002A0E61">
        <w:rPr>
          <w:rFonts w:ascii="Times New Roman" w:hAnsiTheme="minorEastAsia" w:cs="Times New Roman"/>
          <w:b/>
          <w:sz w:val="28"/>
          <w:szCs w:val="32"/>
        </w:rPr>
        <w:lastRenderedPageBreak/>
        <w:t>孕前和孕期保健指南</w:t>
      </w:r>
    </w:p>
    <w:p w:rsidR="00A32895" w:rsidRPr="002A0E61" w:rsidRDefault="00A32895" w:rsidP="00A32895">
      <w:pPr>
        <w:jc w:val="center"/>
        <w:rPr>
          <w:rFonts w:ascii="Times New Roman" w:hAnsi="Times New Roman" w:cs="Times New Roman"/>
          <w:sz w:val="24"/>
          <w:szCs w:val="28"/>
        </w:rPr>
      </w:pP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heme="minorEastAsia" w:cs="Times New Roman"/>
          <w:sz w:val="24"/>
          <w:szCs w:val="24"/>
        </w:rPr>
        <w:t>孕前和孕期保健是降低孕产妇死亡和出生缺陷的重要措施。为适应我省的实际情况，参考了中华医学会妇产科学分会产科学组</w:t>
      </w:r>
      <w:r w:rsidRPr="002A0E61">
        <w:rPr>
          <w:rFonts w:ascii="Times New Roman" w:hAnsi="Times New Roman" w:cs="Times New Roman"/>
          <w:sz w:val="24"/>
          <w:szCs w:val="24"/>
        </w:rPr>
        <w:t>2011</w:t>
      </w:r>
      <w:r w:rsidRPr="002A0E61">
        <w:rPr>
          <w:rFonts w:ascii="Times New Roman" w:hAnsiTheme="minorEastAsia" w:cs="Times New Roman"/>
          <w:sz w:val="24"/>
          <w:szCs w:val="24"/>
        </w:rPr>
        <w:t>年制定的《孕前和孕期保健指南》，特制定本指南。本指南的内容包括：健康教育及指导、常规保健内容、辅助检查项目（分为必查项目和备查项目），其中健康教育及指导、常规保健内容和辅助检查的必查项目适用于所有的孕妇，辅助检查项目中，有条件的医院或有指征时可开展备查项目。</w:t>
      </w:r>
    </w:p>
    <w:p w:rsidR="00A32895" w:rsidRPr="002A0E61" w:rsidRDefault="00A32895" w:rsidP="003C04C8">
      <w:pPr>
        <w:adjustRightInd w:val="0"/>
        <w:snapToGrid w:val="0"/>
        <w:spacing w:line="348" w:lineRule="auto"/>
        <w:ind w:firstLineChars="200" w:firstLine="482"/>
        <w:jc w:val="center"/>
        <w:rPr>
          <w:rFonts w:ascii="Times New Roman" w:hAnsi="Times New Roman" w:cs="Times New Roman"/>
          <w:b/>
          <w:sz w:val="24"/>
          <w:szCs w:val="24"/>
          <w:u w:val="single"/>
        </w:rPr>
      </w:pPr>
      <w:r w:rsidRPr="002A0E61">
        <w:rPr>
          <w:rFonts w:ascii="Times New Roman" w:hAnsiTheme="minorEastAsia" w:cs="Times New Roman"/>
          <w:b/>
          <w:sz w:val="24"/>
          <w:szCs w:val="24"/>
          <w:u w:val="single"/>
        </w:rPr>
        <w:t>孕前保健（孕前</w:t>
      </w:r>
      <w:r w:rsidRPr="002A0E61">
        <w:rPr>
          <w:rFonts w:ascii="Times New Roman" w:hAnsi="Times New Roman" w:cs="Times New Roman"/>
          <w:b/>
          <w:sz w:val="24"/>
          <w:szCs w:val="24"/>
          <w:u w:val="single"/>
        </w:rPr>
        <w:t>3</w:t>
      </w:r>
      <w:r w:rsidRPr="002A0E61">
        <w:rPr>
          <w:rFonts w:ascii="Times New Roman" w:hAnsiTheme="minorEastAsia" w:cs="Times New Roman"/>
          <w:b/>
          <w:sz w:val="24"/>
          <w:szCs w:val="24"/>
          <w:u w:val="single"/>
        </w:rPr>
        <w:t>个月）</w:t>
      </w:r>
    </w:p>
    <w:p w:rsidR="00A32895" w:rsidRPr="00A205B0" w:rsidRDefault="00A32895" w:rsidP="003C04C8">
      <w:pPr>
        <w:adjustRightInd w:val="0"/>
        <w:snapToGrid w:val="0"/>
        <w:spacing w:line="348" w:lineRule="auto"/>
        <w:rPr>
          <w:rFonts w:ascii="Times New Roman" w:hAnsi="Times New Roman" w:cs="Times New Roman"/>
          <w:b/>
          <w:sz w:val="24"/>
          <w:szCs w:val="24"/>
        </w:rPr>
      </w:pPr>
      <w:r w:rsidRPr="00A205B0">
        <w:rPr>
          <w:rFonts w:hAnsiTheme="minorEastAsia" w:hint="eastAsia"/>
          <w:b/>
          <w:sz w:val="24"/>
        </w:rPr>
        <w:t>一、</w:t>
      </w:r>
      <w:r w:rsidRPr="00A205B0">
        <w:rPr>
          <w:rFonts w:ascii="Times New Roman" w:hAnsiTheme="minorEastAsia" w:cs="Times New Roman"/>
          <w:b/>
          <w:sz w:val="24"/>
          <w:szCs w:val="24"/>
        </w:rPr>
        <w:t>健康教育及指导</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heme="minorEastAsia" w:cs="Times New Roman"/>
          <w:sz w:val="24"/>
          <w:szCs w:val="24"/>
        </w:rPr>
        <w:t>遵循普遍性指导和个性化指导相结合的原则，对计划妊娠的夫妇进行孕前健康教育及指导，主要内容包括：</w:t>
      </w:r>
      <w:r w:rsidRPr="002A0E61">
        <w:rPr>
          <w:rFonts w:asciiTheme="minorEastAsia" w:hAnsiTheme="minorEastAsia" w:cs="Times New Roman"/>
          <w:sz w:val="24"/>
          <w:szCs w:val="24"/>
        </w:rPr>
        <w:t>⑴</w:t>
      </w:r>
      <w:r w:rsidRPr="002A0E61">
        <w:rPr>
          <w:rFonts w:ascii="Times New Roman" w:hAnsiTheme="minorEastAsia" w:cs="Times New Roman"/>
          <w:sz w:val="24"/>
          <w:szCs w:val="24"/>
        </w:rPr>
        <w:t>有准备、有计划的妊娠，避免高龄妊娠。</w:t>
      </w:r>
      <w:r w:rsidRPr="002A0E61">
        <w:rPr>
          <w:rFonts w:asciiTheme="minorEastAsia" w:hAnsiTheme="minorEastAsia" w:cs="Times New Roman"/>
          <w:sz w:val="24"/>
          <w:szCs w:val="24"/>
        </w:rPr>
        <w:t>⑵</w:t>
      </w:r>
      <w:r w:rsidRPr="002A0E61">
        <w:rPr>
          <w:rFonts w:ascii="Times New Roman" w:hAnsiTheme="minorEastAsia" w:cs="Times New Roman"/>
          <w:sz w:val="24"/>
          <w:szCs w:val="24"/>
        </w:rPr>
        <w:t>合理营养，控制体质量（体重）增加。</w:t>
      </w:r>
      <w:r w:rsidRPr="002A0E61">
        <w:rPr>
          <w:rFonts w:asciiTheme="minorEastAsia" w:hAnsiTheme="minorEastAsia" w:cs="Times New Roman"/>
          <w:sz w:val="24"/>
          <w:szCs w:val="24"/>
        </w:rPr>
        <w:t>⑶</w:t>
      </w:r>
      <w:r w:rsidRPr="002A0E61">
        <w:rPr>
          <w:rFonts w:ascii="Times New Roman" w:hAnsiTheme="minorEastAsia" w:cs="Times New Roman"/>
          <w:sz w:val="24"/>
          <w:szCs w:val="24"/>
        </w:rPr>
        <w:t>补充叶酸</w:t>
      </w:r>
      <w:r w:rsidRPr="002A0E61">
        <w:rPr>
          <w:rFonts w:ascii="Times New Roman" w:hAnsi="Times New Roman" w:cs="Times New Roman"/>
          <w:sz w:val="24"/>
          <w:szCs w:val="24"/>
        </w:rPr>
        <w:t>0.4~0.8mg/d</w:t>
      </w:r>
      <w:r w:rsidRPr="002A0E61">
        <w:rPr>
          <w:rFonts w:ascii="Times New Roman" w:hAnsiTheme="minorEastAsia" w:cs="Times New Roman"/>
          <w:sz w:val="24"/>
          <w:szCs w:val="24"/>
        </w:rPr>
        <w:t>，或经循证医学验证的含叶酸的复合维生素。既往发生过神经管缺陷（</w:t>
      </w:r>
      <w:r w:rsidRPr="002A0E61">
        <w:rPr>
          <w:rFonts w:ascii="Times New Roman" w:hAnsi="Times New Roman" w:cs="Times New Roman"/>
          <w:sz w:val="24"/>
          <w:szCs w:val="24"/>
        </w:rPr>
        <w:t>NTD</w:t>
      </w:r>
      <w:r w:rsidRPr="002A0E61">
        <w:rPr>
          <w:rFonts w:ascii="Times New Roman" w:hAnsiTheme="minorEastAsia" w:cs="Times New Roman"/>
          <w:sz w:val="24"/>
          <w:szCs w:val="24"/>
        </w:rPr>
        <w:t>）的孕妇，则需每天补充叶酸</w:t>
      </w:r>
      <w:r w:rsidRPr="002A0E61">
        <w:rPr>
          <w:rFonts w:ascii="Times New Roman" w:hAnsi="Times New Roman" w:cs="Times New Roman"/>
          <w:sz w:val="24"/>
          <w:szCs w:val="24"/>
        </w:rPr>
        <w:t>4mg</w:t>
      </w:r>
      <w:r w:rsidRPr="002A0E61">
        <w:rPr>
          <w:rFonts w:ascii="Times New Roman" w:hAnsiTheme="minorEastAsia" w:cs="Times New Roman"/>
          <w:sz w:val="24"/>
          <w:szCs w:val="24"/>
        </w:rPr>
        <w:t>。</w:t>
      </w:r>
      <w:r w:rsidRPr="002A0E61">
        <w:rPr>
          <w:rFonts w:asciiTheme="minorEastAsia" w:hAnsiTheme="minorEastAsia" w:cs="Times New Roman"/>
          <w:sz w:val="24"/>
          <w:szCs w:val="24"/>
        </w:rPr>
        <w:t>⑷</w:t>
      </w:r>
      <w:r w:rsidRPr="002A0E61">
        <w:rPr>
          <w:rFonts w:ascii="Times New Roman" w:hAnsiTheme="minorEastAsia" w:cs="Times New Roman"/>
          <w:sz w:val="24"/>
          <w:szCs w:val="24"/>
        </w:rPr>
        <w:t>有遗传病、慢性疾病和传染病而准备妊娠的妇女，应予评估并指导。</w:t>
      </w:r>
      <w:r w:rsidRPr="002A0E61">
        <w:rPr>
          <w:rFonts w:asciiTheme="minorEastAsia" w:hAnsiTheme="minorEastAsia" w:cs="Times New Roman"/>
          <w:sz w:val="24"/>
          <w:szCs w:val="24"/>
        </w:rPr>
        <w:t>⑸</w:t>
      </w:r>
      <w:r w:rsidRPr="002A0E61">
        <w:rPr>
          <w:rFonts w:ascii="Times New Roman" w:hAnsiTheme="minorEastAsia" w:cs="Times New Roman"/>
          <w:sz w:val="24"/>
          <w:szCs w:val="24"/>
        </w:rPr>
        <w:t>合理用药，避免使用可能影响胎儿正常发育的药物。</w:t>
      </w:r>
      <w:r w:rsidRPr="002A0E61">
        <w:rPr>
          <w:rFonts w:asciiTheme="minorEastAsia" w:hAnsiTheme="minorEastAsia" w:cs="Times New Roman"/>
          <w:sz w:val="24"/>
          <w:szCs w:val="24"/>
        </w:rPr>
        <w:t>⑹</w:t>
      </w:r>
      <w:r w:rsidRPr="002A0E61">
        <w:rPr>
          <w:rFonts w:ascii="Times New Roman" w:hAnsiTheme="minorEastAsia" w:cs="Times New Roman"/>
          <w:sz w:val="24"/>
          <w:szCs w:val="24"/>
        </w:rPr>
        <w:t>避免接触生活及职业环境中的有毒有害物质（如放射线、高温、铅、汞、苯、砷、农药等），避免密切接触宠物。</w:t>
      </w:r>
      <w:r w:rsidRPr="002A0E61">
        <w:rPr>
          <w:rFonts w:asciiTheme="minorEastAsia" w:hAnsiTheme="minorEastAsia" w:cs="Times New Roman"/>
          <w:sz w:val="24"/>
          <w:szCs w:val="24"/>
        </w:rPr>
        <w:t>⑺</w:t>
      </w:r>
      <w:r w:rsidRPr="002A0E61">
        <w:rPr>
          <w:rFonts w:ascii="Times New Roman" w:hAnsiTheme="minorEastAsia" w:cs="Times New Roman"/>
          <w:sz w:val="24"/>
          <w:szCs w:val="24"/>
        </w:rPr>
        <w:t>改变不良的生活习惯（如吸烟、酗酒、吸毒等）及生活方式；避免高强度的工作、高噪音环境和家庭暴力。</w:t>
      </w:r>
      <w:r w:rsidRPr="002A0E61">
        <w:rPr>
          <w:rFonts w:asciiTheme="minorEastAsia" w:hAnsiTheme="minorEastAsia" w:cs="Times New Roman"/>
          <w:sz w:val="24"/>
          <w:szCs w:val="24"/>
        </w:rPr>
        <w:t>⑻</w:t>
      </w:r>
      <w:r w:rsidRPr="002A0E61">
        <w:rPr>
          <w:rFonts w:ascii="Times New Roman" w:hAnsiTheme="minorEastAsia" w:cs="Times New Roman"/>
          <w:sz w:val="24"/>
          <w:szCs w:val="24"/>
        </w:rPr>
        <w:t>保持心理健康，解除精神压力，预防孕期及产后心理问题的发生。</w:t>
      </w:r>
      <w:r w:rsidRPr="002A0E61">
        <w:rPr>
          <w:rFonts w:asciiTheme="minorEastAsia" w:hAnsiTheme="minorEastAsia" w:cs="Times New Roman"/>
          <w:sz w:val="24"/>
          <w:szCs w:val="24"/>
        </w:rPr>
        <w:t>⑼</w:t>
      </w:r>
      <w:r w:rsidRPr="002A0E61">
        <w:rPr>
          <w:rFonts w:ascii="Times New Roman" w:hAnsiTheme="minorEastAsia" w:cs="Times New Roman"/>
          <w:sz w:val="24"/>
          <w:szCs w:val="24"/>
        </w:rPr>
        <w:t>合理选择运动方式。</w:t>
      </w:r>
    </w:p>
    <w:p w:rsidR="00A32895" w:rsidRPr="00A205B0" w:rsidRDefault="00A32895" w:rsidP="003C04C8">
      <w:pPr>
        <w:adjustRightInd w:val="0"/>
        <w:snapToGrid w:val="0"/>
        <w:spacing w:line="348" w:lineRule="auto"/>
        <w:rPr>
          <w:rFonts w:ascii="Times New Roman" w:hAnsi="Times New Roman" w:cs="Times New Roman"/>
          <w:b/>
          <w:sz w:val="24"/>
          <w:szCs w:val="24"/>
        </w:rPr>
      </w:pPr>
      <w:r w:rsidRPr="00A205B0">
        <w:rPr>
          <w:rFonts w:hAnsiTheme="minorEastAsia" w:hint="eastAsia"/>
          <w:b/>
          <w:sz w:val="24"/>
        </w:rPr>
        <w:t>二、</w:t>
      </w:r>
      <w:r w:rsidRPr="00A205B0">
        <w:rPr>
          <w:rFonts w:ascii="Times New Roman" w:hAnsiTheme="minorEastAsia" w:cs="Times New Roman"/>
          <w:b/>
          <w:sz w:val="24"/>
          <w:szCs w:val="24"/>
        </w:rPr>
        <w:t>常规保健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Pr>
          <w:rFonts w:hAnsiTheme="minorEastAsia" w:hint="eastAsia"/>
          <w:sz w:val="24"/>
        </w:rPr>
        <w:t xml:space="preserve">1. </w:t>
      </w:r>
      <w:r w:rsidRPr="002A0E61">
        <w:rPr>
          <w:rFonts w:ascii="Times New Roman" w:hAnsiTheme="minorEastAsia" w:cs="Times New Roman"/>
          <w:sz w:val="24"/>
          <w:szCs w:val="24"/>
        </w:rPr>
        <w:t>评估孕前高危因素：</w:t>
      </w:r>
      <w:r w:rsidRPr="002A0E61">
        <w:rPr>
          <w:rFonts w:asciiTheme="minorEastAsia" w:hAnsiTheme="minorEastAsia" w:cs="Times New Roman"/>
          <w:sz w:val="24"/>
          <w:szCs w:val="24"/>
        </w:rPr>
        <w:t>⑴</w:t>
      </w:r>
      <w:r w:rsidRPr="002A0E61">
        <w:rPr>
          <w:rFonts w:ascii="Times New Roman" w:hAnsiTheme="minorEastAsia" w:cs="Times New Roman"/>
          <w:sz w:val="24"/>
          <w:szCs w:val="24"/>
        </w:rPr>
        <w:t>询问准备妊娠夫妇的健康状况。</w:t>
      </w:r>
      <w:r w:rsidRPr="002A0E61">
        <w:rPr>
          <w:rFonts w:asciiTheme="minorEastAsia" w:hAnsiTheme="minorEastAsia" w:cs="Times New Roman"/>
          <w:sz w:val="24"/>
          <w:szCs w:val="24"/>
        </w:rPr>
        <w:t>⑵</w:t>
      </w:r>
      <w:r w:rsidRPr="002A0E61">
        <w:rPr>
          <w:rFonts w:ascii="Times New Roman" w:hAnsiTheme="minorEastAsia" w:cs="Times New Roman"/>
          <w:sz w:val="24"/>
          <w:szCs w:val="24"/>
        </w:rPr>
        <w:t>评估既往慢性疾病史，家族和遗传病史，不宜妊娠者应及时告之。</w:t>
      </w:r>
      <w:r w:rsidRPr="002A0E61">
        <w:rPr>
          <w:rFonts w:asciiTheme="minorEastAsia" w:hAnsiTheme="minorEastAsia" w:cs="Times New Roman"/>
          <w:sz w:val="24"/>
          <w:szCs w:val="24"/>
        </w:rPr>
        <w:t>⑶</w:t>
      </w:r>
      <w:r w:rsidRPr="002A0E61">
        <w:rPr>
          <w:rFonts w:ascii="Times New Roman" w:hAnsiTheme="minorEastAsia" w:cs="Times New Roman"/>
          <w:sz w:val="24"/>
          <w:szCs w:val="24"/>
        </w:rPr>
        <w:t>详细了解不良孕产史。</w:t>
      </w:r>
      <w:r w:rsidRPr="002A0E61">
        <w:rPr>
          <w:rFonts w:asciiTheme="minorEastAsia" w:hAnsiTheme="minorEastAsia" w:cs="Times New Roman"/>
          <w:sz w:val="24"/>
          <w:szCs w:val="24"/>
        </w:rPr>
        <w:t>⑷</w:t>
      </w:r>
      <w:r w:rsidRPr="002A0E61">
        <w:rPr>
          <w:rFonts w:ascii="Times New Roman" w:hAnsiTheme="minorEastAsia" w:cs="Times New Roman"/>
          <w:sz w:val="24"/>
          <w:szCs w:val="24"/>
        </w:rPr>
        <w:t>生活方式、饮食营养、职业状况及工作环境、运动（劳动）情况、家庭暴力、人际关系等。</w:t>
      </w:r>
    </w:p>
    <w:p w:rsidR="00A32895" w:rsidRPr="00A205B0" w:rsidRDefault="00A32895" w:rsidP="003C04C8">
      <w:pPr>
        <w:adjustRightInd w:val="0"/>
        <w:snapToGrid w:val="0"/>
        <w:spacing w:line="348" w:lineRule="auto"/>
        <w:ind w:firstLineChars="200" w:firstLine="480"/>
        <w:rPr>
          <w:rFonts w:ascii="Times New Roman" w:hAnsi="Times New Roman" w:cs="Times New Roman"/>
          <w:sz w:val="24"/>
          <w:szCs w:val="24"/>
        </w:rPr>
      </w:pPr>
      <w:r>
        <w:rPr>
          <w:rFonts w:hAnsiTheme="minorEastAsia" w:hint="eastAsia"/>
          <w:sz w:val="24"/>
        </w:rPr>
        <w:t xml:space="preserve">2. </w:t>
      </w:r>
      <w:r w:rsidRPr="002A0E61">
        <w:rPr>
          <w:rFonts w:ascii="Times New Roman" w:hAnsiTheme="minorEastAsia" w:cs="Times New Roman"/>
          <w:sz w:val="24"/>
          <w:szCs w:val="24"/>
        </w:rPr>
        <w:t>身体检查：</w:t>
      </w:r>
      <w:r w:rsidRPr="002A0E61">
        <w:rPr>
          <w:rFonts w:asciiTheme="minorEastAsia" w:hAnsiTheme="minorEastAsia" w:cs="Times New Roman"/>
          <w:sz w:val="24"/>
          <w:szCs w:val="24"/>
        </w:rPr>
        <w:t>⑴</w:t>
      </w:r>
      <w:r w:rsidRPr="002A0E61">
        <w:rPr>
          <w:rFonts w:ascii="Times New Roman" w:hAnsiTheme="minorEastAsia" w:cs="Times New Roman"/>
          <w:sz w:val="24"/>
          <w:szCs w:val="24"/>
        </w:rPr>
        <w:t>包括测量血压、体质量，计算体质指数（</w:t>
      </w:r>
      <w:r w:rsidRPr="002A0E61">
        <w:rPr>
          <w:rFonts w:ascii="Times New Roman" w:hAnsi="Times New Roman" w:cs="Times New Roman"/>
          <w:sz w:val="24"/>
          <w:szCs w:val="24"/>
        </w:rPr>
        <w:t>BMI</w:t>
      </w:r>
      <w:r w:rsidRPr="002A0E61">
        <w:rPr>
          <w:rFonts w:ascii="Times New Roman" w:hAnsiTheme="minorEastAsia" w:cs="Times New Roman"/>
          <w:sz w:val="24"/>
          <w:szCs w:val="24"/>
        </w:rPr>
        <w:t>），</w:t>
      </w:r>
      <w:r w:rsidRPr="002A0E61">
        <w:rPr>
          <w:rFonts w:ascii="Times New Roman" w:hAnsi="Times New Roman" w:cs="Times New Roman"/>
          <w:sz w:val="24"/>
          <w:szCs w:val="24"/>
        </w:rPr>
        <w:t>BMI=</w:t>
      </w:r>
      <w:r w:rsidRPr="002A0E61">
        <w:rPr>
          <w:rFonts w:ascii="Times New Roman" w:hAnsiTheme="minorEastAsia" w:cs="Times New Roman"/>
          <w:sz w:val="24"/>
          <w:szCs w:val="24"/>
        </w:rPr>
        <w:t>体质量（</w:t>
      </w:r>
      <w:r w:rsidRPr="002A0E61">
        <w:rPr>
          <w:rFonts w:ascii="Times New Roman" w:hAnsi="Times New Roman" w:cs="Times New Roman"/>
          <w:sz w:val="24"/>
          <w:szCs w:val="24"/>
        </w:rPr>
        <w:t>kg</w:t>
      </w:r>
      <w:r w:rsidRPr="002A0E61">
        <w:rPr>
          <w:rFonts w:ascii="Times New Roman" w:hAnsiTheme="minorEastAsia" w:cs="Times New Roman"/>
          <w:sz w:val="24"/>
          <w:szCs w:val="24"/>
        </w:rPr>
        <w:t>）</w:t>
      </w:r>
      <w:r w:rsidRPr="002A0E61">
        <w:rPr>
          <w:rFonts w:ascii="Times New Roman" w:hAnsi="Times New Roman" w:cs="Times New Roman"/>
          <w:sz w:val="24"/>
          <w:szCs w:val="24"/>
        </w:rPr>
        <w:t>/</w:t>
      </w:r>
      <w:r w:rsidRPr="002A0E61">
        <w:rPr>
          <w:rFonts w:ascii="Times New Roman" w:hAnsiTheme="minorEastAsia" w:cs="Times New Roman"/>
          <w:sz w:val="24"/>
          <w:szCs w:val="24"/>
        </w:rPr>
        <w:t>身高（</w:t>
      </w:r>
      <w:r w:rsidRPr="002A0E61">
        <w:rPr>
          <w:rFonts w:ascii="Times New Roman" w:hAnsi="Times New Roman" w:cs="Times New Roman"/>
          <w:sz w:val="24"/>
          <w:szCs w:val="24"/>
        </w:rPr>
        <w:t>m</w:t>
      </w:r>
      <w:r w:rsidRPr="002A0E61">
        <w:rPr>
          <w:rFonts w:ascii="Times New Roman" w:hAnsiTheme="minorEastAsia" w:cs="Times New Roman"/>
          <w:sz w:val="24"/>
          <w:szCs w:val="24"/>
        </w:rPr>
        <w:t>）</w:t>
      </w:r>
      <w:r w:rsidRPr="002A0E61">
        <w:rPr>
          <w:rFonts w:ascii="Times New Roman" w:hAnsi="Times New Roman" w:cs="Times New Roman"/>
          <w:sz w:val="24"/>
          <w:szCs w:val="24"/>
          <w:vertAlign w:val="superscript"/>
        </w:rPr>
        <w:t>2</w:t>
      </w:r>
      <w:r w:rsidRPr="002A0E61">
        <w:rPr>
          <w:rFonts w:ascii="Times New Roman" w:hAnsiTheme="minorEastAsia" w:cs="Times New Roman"/>
          <w:sz w:val="24"/>
          <w:szCs w:val="24"/>
        </w:rPr>
        <w:t>。</w:t>
      </w:r>
      <w:r w:rsidRPr="002A0E61">
        <w:rPr>
          <w:rFonts w:asciiTheme="minorEastAsia" w:hAnsiTheme="minorEastAsia" w:cs="Times New Roman"/>
          <w:sz w:val="24"/>
          <w:szCs w:val="24"/>
        </w:rPr>
        <w:t>⑵</w:t>
      </w:r>
      <w:r w:rsidRPr="002A0E61">
        <w:rPr>
          <w:rFonts w:ascii="Times New Roman" w:hAnsiTheme="minorEastAsia" w:cs="Times New Roman"/>
          <w:sz w:val="24"/>
          <w:szCs w:val="24"/>
        </w:rPr>
        <w:t>常规妇科检查。</w:t>
      </w:r>
    </w:p>
    <w:p w:rsidR="00A32895" w:rsidRPr="00A205B0" w:rsidRDefault="00A32895" w:rsidP="003C04C8">
      <w:pPr>
        <w:adjustRightInd w:val="0"/>
        <w:snapToGrid w:val="0"/>
        <w:spacing w:line="348" w:lineRule="auto"/>
        <w:rPr>
          <w:rFonts w:ascii="Times New Roman" w:hAnsi="Times New Roman" w:cs="Times New Roman"/>
          <w:b/>
          <w:sz w:val="24"/>
          <w:szCs w:val="24"/>
        </w:rPr>
      </w:pPr>
      <w:r w:rsidRPr="00A205B0">
        <w:rPr>
          <w:rFonts w:hAnsiTheme="minorEastAsia" w:hint="eastAsia"/>
          <w:b/>
          <w:sz w:val="24"/>
        </w:rPr>
        <w:t>三、</w:t>
      </w:r>
      <w:r w:rsidRPr="00A205B0">
        <w:rPr>
          <w:rFonts w:ascii="Times New Roman" w:hAnsiTheme="minorEastAsia" w:cs="Times New Roman"/>
          <w:b/>
          <w:sz w:val="24"/>
          <w:szCs w:val="24"/>
        </w:rPr>
        <w:t>辅助检查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1</w:t>
      </w:r>
      <w:r>
        <w:rPr>
          <w:rFonts w:hAnsiTheme="minorEastAsia" w:hint="eastAsia"/>
          <w:sz w:val="24"/>
        </w:rPr>
        <w:t xml:space="preserve">. </w:t>
      </w:r>
      <w:r w:rsidRPr="002A0E61">
        <w:rPr>
          <w:rFonts w:ascii="Times New Roman" w:hAnsiTheme="minorEastAsia" w:cs="Times New Roman"/>
          <w:sz w:val="24"/>
          <w:szCs w:val="24"/>
        </w:rPr>
        <w:t>必查项目：包括以下项目：</w:t>
      </w:r>
      <w:r w:rsidRPr="002A0E61">
        <w:rPr>
          <w:rFonts w:asciiTheme="minorEastAsia" w:hAnsiTheme="minorEastAsia" w:cs="Times New Roman"/>
          <w:sz w:val="24"/>
          <w:szCs w:val="24"/>
        </w:rPr>
        <w:t>⑴</w:t>
      </w:r>
      <w:r w:rsidRPr="002A0E61">
        <w:rPr>
          <w:rFonts w:ascii="Times New Roman" w:hAnsiTheme="minorEastAsia" w:cs="Times New Roman"/>
          <w:sz w:val="24"/>
          <w:szCs w:val="24"/>
        </w:rPr>
        <w:t>血常规；</w:t>
      </w:r>
      <w:r w:rsidRPr="002A0E61">
        <w:rPr>
          <w:rFonts w:asciiTheme="minorEastAsia" w:hAnsiTheme="minorEastAsia" w:cs="Times New Roman"/>
          <w:sz w:val="24"/>
          <w:szCs w:val="24"/>
        </w:rPr>
        <w:t>⑵</w:t>
      </w:r>
      <w:r w:rsidRPr="002A0E61">
        <w:rPr>
          <w:rFonts w:ascii="Times New Roman" w:hAnsiTheme="minorEastAsia" w:cs="Times New Roman"/>
          <w:sz w:val="24"/>
          <w:szCs w:val="24"/>
        </w:rPr>
        <w:t>尿常规；</w:t>
      </w:r>
      <w:r w:rsidRPr="002A0E61">
        <w:rPr>
          <w:rFonts w:asciiTheme="minorEastAsia" w:hAnsiTheme="minorEastAsia" w:cs="Times New Roman"/>
          <w:sz w:val="24"/>
          <w:szCs w:val="24"/>
        </w:rPr>
        <w:t>⑶</w:t>
      </w:r>
      <w:r w:rsidRPr="002A0E61">
        <w:rPr>
          <w:rFonts w:ascii="Times New Roman" w:hAnsiTheme="minorEastAsia" w:cs="Times New Roman"/>
          <w:sz w:val="24"/>
          <w:szCs w:val="24"/>
        </w:rPr>
        <w:t>血型（</w:t>
      </w:r>
      <w:r w:rsidRPr="002A0E61">
        <w:rPr>
          <w:rFonts w:ascii="Times New Roman" w:hAnsi="Times New Roman" w:cs="Times New Roman"/>
          <w:sz w:val="24"/>
          <w:szCs w:val="24"/>
        </w:rPr>
        <w:t>ABO</w:t>
      </w:r>
      <w:r w:rsidRPr="002A0E61">
        <w:rPr>
          <w:rFonts w:ascii="Times New Roman" w:hAnsiTheme="minorEastAsia" w:cs="Times New Roman"/>
          <w:sz w:val="24"/>
          <w:szCs w:val="24"/>
        </w:rPr>
        <w:t>和</w:t>
      </w:r>
      <w:r w:rsidRPr="002A0E61">
        <w:rPr>
          <w:rFonts w:ascii="Times New Roman" w:hAnsi="Times New Roman" w:cs="Times New Roman"/>
          <w:sz w:val="24"/>
          <w:szCs w:val="24"/>
        </w:rPr>
        <w:t>Rh</w:t>
      </w:r>
      <w:r w:rsidRPr="002A0E61">
        <w:rPr>
          <w:rFonts w:ascii="Times New Roman" w:hAnsiTheme="minorEastAsia" w:cs="Times New Roman"/>
          <w:sz w:val="24"/>
          <w:szCs w:val="24"/>
        </w:rPr>
        <w:t>）；</w:t>
      </w:r>
      <w:r w:rsidRPr="002A0E61">
        <w:rPr>
          <w:rFonts w:asciiTheme="minorEastAsia" w:hAnsiTheme="minorEastAsia" w:cs="Times New Roman"/>
          <w:sz w:val="24"/>
          <w:szCs w:val="24"/>
        </w:rPr>
        <w:t>⑷</w:t>
      </w:r>
      <w:r w:rsidRPr="002A0E61">
        <w:rPr>
          <w:rFonts w:ascii="Times New Roman" w:hAnsiTheme="minorEastAsia" w:cs="Times New Roman"/>
          <w:sz w:val="24"/>
          <w:szCs w:val="24"/>
        </w:rPr>
        <w:t>肝功能；</w:t>
      </w:r>
      <w:r w:rsidRPr="002A0E61">
        <w:rPr>
          <w:rFonts w:asciiTheme="minorEastAsia" w:hAnsiTheme="minorEastAsia" w:cs="Times New Roman"/>
          <w:sz w:val="24"/>
          <w:szCs w:val="24"/>
        </w:rPr>
        <w:t>⑸</w:t>
      </w:r>
      <w:r w:rsidRPr="002A0E61">
        <w:rPr>
          <w:rFonts w:ascii="Times New Roman" w:hAnsiTheme="minorEastAsia" w:cs="Times New Roman"/>
          <w:sz w:val="24"/>
          <w:szCs w:val="24"/>
        </w:rPr>
        <w:t>肾功能；</w:t>
      </w:r>
      <w:r w:rsidRPr="002A0E61">
        <w:rPr>
          <w:rFonts w:asciiTheme="minorEastAsia" w:hAnsiTheme="minorEastAsia" w:cs="Times New Roman"/>
          <w:sz w:val="24"/>
          <w:szCs w:val="24"/>
        </w:rPr>
        <w:t>⑹</w:t>
      </w:r>
      <w:r w:rsidRPr="002A0E61">
        <w:rPr>
          <w:rFonts w:ascii="Times New Roman" w:hAnsiTheme="minorEastAsia" w:cs="Times New Roman"/>
          <w:sz w:val="24"/>
          <w:szCs w:val="24"/>
        </w:rPr>
        <w:t>空腹血糖；</w:t>
      </w:r>
      <w:r w:rsidRPr="002A0E61">
        <w:rPr>
          <w:rFonts w:asciiTheme="minorEastAsia" w:hAnsiTheme="minorEastAsia" w:cs="Times New Roman"/>
          <w:sz w:val="24"/>
          <w:szCs w:val="24"/>
        </w:rPr>
        <w:t>⑺</w:t>
      </w:r>
      <w:r w:rsidRPr="002A0E61">
        <w:rPr>
          <w:rFonts w:ascii="Times New Roman" w:hAnsi="Times New Roman" w:cs="Times New Roman"/>
          <w:sz w:val="24"/>
          <w:szCs w:val="24"/>
        </w:rPr>
        <w:t>HBsAg</w:t>
      </w:r>
      <w:r w:rsidRPr="002A0E61">
        <w:rPr>
          <w:rFonts w:ascii="Times New Roman" w:hAnsiTheme="minorEastAsia" w:cs="Times New Roman"/>
          <w:sz w:val="24"/>
          <w:szCs w:val="24"/>
        </w:rPr>
        <w:t>；</w:t>
      </w:r>
      <w:r w:rsidRPr="002A0E61">
        <w:rPr>
          <w:rFonts w:asciiTheme="minorEastAsia" w:hAnsiTheme="minorEastAsia" w:cs="Times New Roman"/>
          <w:sz w:val="24"/>
          <w:szCs w:val="24"/>
        </w:rPr>
        <w:t>⑻</w:t>
      </w:r>
      <w:r w:rsidRPr="002A0E61">
        <w:rPr>
          <w:rFonts w:ascii="Times New Roman" w:hAnsiTheme="minorEastAsia" w:cs="Times New Roman"/>
          <w:sz w:val="24"/>
          <w:szCs w:val="24"/>
        </w:rPr>
        <w:t>梅毒螺旋体；</w:t>
      </w:r>
      <w:r w:rsidRPr="002A0E61">
        <w:rPr>
          <w:rFonts w:asciiTheme="minorEastAsia" w:hAnsiTheme="minorEastAsia" w:cs="Times New Roman"/>
          <w:sz w:val="24"/>
          <w:szCs w:val="24"/>
        </w:rPr>
        <w:t>⑼</w:t>
      </w:r>
      <w:r w:rsidRPr="002A0E61">
        <w:rPr>
          <w:rFonts w:ascii="Times New Roman" w:hAnsi="Times New Roman" w:cs="Times New Roman"/>
          <w:sz w:val="24"/>
          <w:szCs w:val="24"/>
        </w:rPr>
        <w:t>HIV</w:t>
      </w:r>
      <w:r w:rsidRPr="002A0E61">
        <w:rPr>
          <w:rFonts w:ascii="Times New Roman" w:hAnsiTheme="minorEastAsia" w:cs="Times New Roman"/>
          <w:sz w:val="24"/>
          <w:szCs w:val="24"/>
        </w:rPr>
        <w:t>筛查；</w:t>
      </w:r>
      <w:r w:rsidRPr="002A0E61">
        <w:rPr>
          <w:rFonts w:asciiTheme="minorEastAsia" w:hAnsiTheme="minorEastAsia" w:cs="Times New Roman"/>
          <w:sz w:val="24"/>
          <w:szCs w:val="24"/>
        </w:rPr>
        <w:t>⑽</w:t>
      </w:r>
      <w:r w:rsidRPr="002A0E61">
        <w:rPr>
          <w:rFonts w:ascii="Times New Roman" w:hAnsiTheme="minorEastAsia" w:cs="Times New Roman"/>
          <w:sz w:val="24"/>
          <w:szCs w:val="24"/>
        </w:rPr>
        <w:t>宫颈细胞学检查（</w:t>
      </w:r>
      <w:r w:rsidRPr="002A0E61">
        <w:rPr>
          <w:rFonts w:ascii="Times New Roman" w:hAnsi="Times New Roman" w:cs="Times New Roman"/>
          <w:sz w:val="24"/>
          <w:szCs w:val="24"/>
        </w:rPr>
        <w:t>1</w:t>
      </w:r>
      <w:r w:rsidRPr="002A0E61">
        <w:rPr>
          <w:rFonts w:ascii="Times New Roman" w:hAnsiTheme="minorEastAsia" w:cs="Times New Roman"/>
          <w:sz w:val="24"/>
          <w:szCs w:val="24"/>
        </w:rPr>
        <w:t>年内未查者）。</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lastRenderedPageBreak/>
        <w:t>2</w:t>
      </w:r>
      <w:r>
        <w:rPr>
          <w:rFonts w:hAnsiTheme="minorEastAsia" w:hint="eastAsia"/>
          <w:sz w:val="24"/>
        </w:rPr>
        <w:t xml:space="preserve">. </w:t>
      </w:r>
      <w:r w:rsidRPr="002A0E61">
        <w:rPr>
          <w:rFonts w:ascii="Times New Roman" w:hAnsiTheme="minorEastAsia" w:cs="Times New Roman"/>
          <w:sz w:val="24"/>
          <w:szCs w:val="24"/>
        </w:rPr>
        <w:t>备查项目：包括以下项目：</w:t>
      </w:r>
      <w:r w:rsidRPr="002A0E61">
        <w:rPr>
          <w:rFonts w:asciiTheme="minorEastAsia" w:hAnsiTheme="minorEastAsia" w:cs="Times New Roman"/>
          <w:sz w:val="24"/>
          <w:szCs w:val="24"/>
        </w:rPr>
        <w:t>⑴</w:t>
      </w:r>
      <w:r w:rsidRPr="002A0E61">
        <w:rPr>
          <w:rFonts w:ascii="Times New Roman" w:hAnsiTheme="minorEastAsia" w:cs="Times New Roman"/>
          <w:sz w:val="24"/>
          <w:szCs w:val="24"/>
        </w:rPr>
        <w:t>弓形虫、风疹病毒、巨细胞病毒和单纯疱疹病毒（</w:t>
      </w:r>
      <w:r w:rsidRPr="002A0E61">
        <w:rPr>
          <w:rFonts w:ascii="Times New Roman" w:hAnsi="Times New Roman" w:cs="Times New Roman"/>
          <w:sz w:val="24"/>
          <w:szCs w:val="24"/>
        </w:rPr>
        <w:t>TORCH</w:t>
      </w:r>
      <w:r w:rsidRPr="002A0E61">
        <w:rPr>
          <w:rFonts w:ascii="Times New Roman" w:hAnsiTheme="minorEastAsia" w:cs="Times New Roman"/>
          <w:sz w:val="24"/>
          <w:szCs w:val="24"/>
        </w:rPr>
        <w:t>）筛查。</w:t>
      </w:r>
      <w:r w:rsidRPr="002A0E61">
        <w:rPr>
          <w:rFonts w:asciiTheme="minorEastAsia" w:hAnsiTheme="minorEastAsia" w:cs="Times New Roman"/>
          <w:sz w:val="24"/>
          <w:szCs w:val="24"/>
        </w:rPr>
        <w:t>⑵</w:t>
      </w:r>
      <w:r w:rsidRPr="002A0E61">
        <w:rPr>
          <w:rFonts w:ascii="Times New Roman" w:hAnsiTheme="minorEastAsia" w:cs="Times New Roman"/>
          <w:sz w:val="24"/>
          <w:szCs w:val="24"/>
        </w:rPr>
        <w:t>宫颈阴道分泌物检查（阴道分泌物常规、淋球菌、沙眼衣原体）。</w:t>
      </w:r>
      <w:r w:rsidRPr="002A0E61">
        <w:rPr>
          <w:rFonts w:asciiTheme="minorEastAsia" w:hAnsiTheme="minorEastAsia" w:cs="Times New Roman"/>
          <w:sz w:val="24"/>
          <w:szCs w:val="24"/>
        </w:rPr>
        <w:t>⑶</w:t>
      </w:r>
      <w:r w:rsidRPr="002A0E61">
        <w:rPr>
          <w:rFonts w:ascii="Times New Roman" w:hAnsiTheme="minorEastAsia" w:cs="Times New Roman"/>
          <w:sz w:val="24"/>
          <w:szCs w:val="24"/>
        </w:rPr>
        <w:t>甲状腺功能检测。</w:t>
      </w:r>
      <w:r w:rsidRPr="002A0E61">
        <w:rPr>
          <w:rFonts w:asciiTheme="minorEastAsia" w:hAnsiTheme="minorEastAsia" w:cs="Times New Roman"/>
          <w:sz w:val="24"/>
          <w:szCs w:val="24"/>
        </w:rPr>
        <w:t>⑷</w:t>
      </w:r>
      <w:r w:rsidRPr="002A0E61">
        <w:rPr>
          <w:rFonts w:ascii="Times New Roman" w:hAnsiTheme="minorEastAsia" w:cs="Times New Roman"/>
          <w:sz w:val="24"/>
          <w:szCs w:val="24"/>
        </w:rPr>
        <w:t>地中海贫血筛查（广东、广西、海南、湖南、湖北、四川、重庆等地）。</w:t>
      </w:r>
      <w:r w:rsidRPr="002A0E61">
        <w:rPr>
          <w:rFonts w:asciiTheme="minorEastAsia" w:hAnsiTheme="minorEastAsia" w:cs="Times New Roman"/>
          <w:sz w:val="24"/>
          <w:szCs w:val="24"/>
        </w:rPr>
        <w:t>⑸</w:t>
      </w:r>
      <w:smartTag w:uri="urn:schemas-microsoft-com:office:smarttags" w:element="chmetcnv">
        <w:smartTagPr>
          <w:attr w:name="TCSC" w:val="0"/>
          <w:attr w:name="NumberType" w:val="1"/>
          <w:attr w:name="Negative" w:val="False"/>
          <w:attr w:name="HasSpace" w:val="False"/>
          <w:attr w:name="SourceValue" w:val="75"/>
          <w:attr w:name="UnitName" w:val="g"/>
        </w:smartTagPr>
        <w:r w:rsidRPr="002A0E61">
          <w:rPr>
            <w:rFonts w:ascii="Times New Roman" w:hAnsi="Times New Roman" w:cs="Times New Roman"/>
            <w:sz w:val="24"/>
            <w:szCs w:val="24"/>
          </w:rPr>
          <w:t>75g</w:t>
        </w:r>
      </w:smartTag>
      <w:r w:rsidRPr="002A0E61">
        <w:rPr>
          <w:rFonts w:ascii="Times New Roman" w:hAnsiTheme="minorEastAsia" w:cs="Times New Roman"/>
          <w:sz w:val="24"/>
          <w:szCs w:val="24"/>
        </w:rPr>
        <w:t>口服葡萄糖耐量试验（</w:t>
      </w:r>
      <w:r w:rsidRPr="002A0E61">
        <w:rPr>
          <w:rFonts w:ascii="Times New Roman" w:hAnsi="Times New Roman" w:cs="Times New Roman"/>
          <w:sz w:val="24"/>
          <w:szCs w:val="24"/>
        </w:rPr>
        <w:t>OGTT</w:t>
      </w:r>
      <w:r w:rsidRPr="002A0E61">
        <w:rPr>
          <w:rFonts w:ascii="Times New Roman" w:hAnsiTheme="minorEastAsia" w:cs="Times New Roman"/>
          <w:sz w:val="24"/>
          <w:szCs w:val="24"/>
        </w:rPr>
        <w:t>；针对高危妇女）。</w:t>
      </w:r>
      <w:r w:rsidRPr="002A0E61">
        <w:rPr>
          <w:rFonts w:asciiTheme="minorEastAsia" w:hAnsiTheme="minorEastAsia" w:cs="Times New Roman"/>
          <w:sz w:val="24"/>
          <w:szCs w:val="24"/>
        </w:rPr>
        <w:t>⑹</w:t>
      </w:r>
      <w:r w:rsidRPr="002A0E61">
        <w:rPr>
          <w:rFonts w:ascii="Times New Roman" w:hAnsiTheme="minorEastAsia" w:cs="Times New Roman"/>
          <w:sz w:val="24"/>
          <w:szCs w:val="24"/>
        </w:rPr>
        <w:t>血脂检查。</w:t>
      </w:r>
      <w:r w:rsidRPr="002A0E61">
        <w:rPr>
          <w:rFonts w:asciiTheme="minorEastAsia" w:hAnsiTheme="minorEastAsia" w:cs="Times New Roman"/>
          <w:sz w:val="24"/>
          <w:szCs w:val="24"/>
        </w:rPr>
        <w:t>⑺</w:t>
      </w:r>
      <w:r w:rsidRPr="002A0E61">
        <w:rPr>
          <w:rFonts w:ascii="Times New Roman" w:hAnsiTheme="minorEastAsia" w:cs="Times New Roman"/>
          <w:sz w:val="24"/>
          <w:szCs w:val="24"/>
        </w:rPr>
        <w:t>妇科超声检查。</w:t>
      </w:r>
      <w:r w:rsidRPr="002A0E61">
        <w:rPr>
          <w:rFonts w:asciiTheme="minorEastAsia" w:hAnsiTheme="minorEastAsia" w:cs="Times New Roman"/>
          <w:sz w:val="24"/>
          <w:szCs w:val="24"/>
        </w:rPr>
        <w:t>⑻</w:t>
      </w:r>
      <w:r w:rsidRPr="002A0E61">
        <w:rPr>
          <w:rFonts w:ascii="Times New Roman" w:hAnsiTheme="minorEastAsia" w:cs="Times New Roman"/>
          <w:sz w:val="24"/>
          <w:szCs w:val="24"/>
        </w:rPr>
        <w:t>心电图检查。</w:t>
      </w:r>
      <w:r w:rsidRPr="002A0E61">
        <w:rPr>
          <w:rFonts w:asciiTheme="minorEastAsia" w:hAnsiTheme="minorEastAsia" w:cs="Times New Roman"/>
          <w:sz w:val="24"/>
          <w:szCs w:val="24"/>
        </w:rPr>
        <w:t>⑼</w:t>
      </w:r>
      <w:r w:rsidRPr="002A0E61">
        <w:rPr>
          <w:rFonts w:ascii="Times New Roman" w:hAnsiTheme="minorEastAsia" w:cs="Times New Roman"/>
          <w:sz w:val="24"/>
          <w:szCs w:val="24"/>
        </w:rPr>
        <w:t>胸部</w:t>
      </w:r>
      <w:r w:rsidRPr="002A0E61">
        <w:rPr>
          <w:rFonts w:ascii="Times New Roman" w:hAnsi="Times New Roman" w:cs="Times New Roman"/>
          <w:sz w:val="24"/>
          <w:szCs w:val="24"/>
        </w:rPr>
        <w:t>X</w:t>
      </w:r>
      <w:r w:rsidRPr="002A0E61">
        <w:rPr>
          <w:rFonts w:ascii="Times New Roman" w:hAnsiTheme="minorEastAsia" w:cs="Times New Roman"/>
          <w:sz w:val="24"/>
          <w:szCs w:val="24"/>
        </w:rPr>
        <w:t>线检查。</w:t>
      </w:r>
    </w:p>
    <w:p w:rsidR="00A32895" w:rsidRPr="00A205B0" w:rsidRDefault="00A32895" w:rsidP="003C04C8">
      <w:pPr>
        <w:adjustRightInd w:val="0"/>
        <w:snapToGrid w:val="0"/>
        <w:spacing w:line="348" w:lineRule="auto"/>
        <w:jc w:val="center"/>
        <w:rPr>
          <w:rFonts w:ascii="Times New Roman" w:hAnsi="Times New Roman" w:cs="Times New Roman"/>
          <w:b/>
          <w:sz w:val="24"/>
          <w:szCs w:val="24"/>
          <w:u w:val="single"/>
        </w:rPr>
      </w:pPr>
      <w:r w:rsidRPr="00A205B0">
        <w:rPr>
          <w:rFonts w:ascii="Times New Roman" w:hAnsiTheme="minorEastAsia" w:cs="Times New Roman"/>
          <w:b/>
          <w:sz w:val="24"/>
          <w:szCs w:val="24"/>
          <w:u w:val="single"/>
        </w:rPr>
        <w:t>孕期保健</w:t>
      </w:r>
    </w:p>
    <w:p w:rsidR="00A32895" w:rsidRPr="00A205B0" w:rsidRDefault="00A32895" w:rsidP="003C04C8">
      <w:pPr>
        <w:adjustRightInd w:val="0"/>
        <w:snapToGrid w:val="0"/>
        <w:spacing w:line="348" w:lineRule="auto"/>
        <w:rPr>
          <w:rFonts w:ascii="Times New Roman" w:hAnsi="Times New Roman" w:cs="Times New Roman"/>
          <w:b/>
          <w:sz w:val="24"/>
          <w:szCs w:val="24"/>
        </w:rPr>
      </w:pPr>
      <w:r w:rsidRPr="00A205B0">
        <w:rPr>
          <w:rFonts w:ascii="Times New Roman" w:hAnsiTheme="minorEastAsia" w:cs="Times New Roman"/>
          <w:b/>
          <w:sz w:val="24"/>
          <w:szCs w:val="24"/>
        </w:rPr>
        <w:t>一、产前检查的次数及孕周</w:t>
      </w:r>
    </w:p>
    <w:p w:rsidR="00A32895" w:rsidRPr="00A205B0" w:rsidRDefault="00A32895" w:rsidP="003C04C8">
      <w:pPr>
        <w:adjustRightInd w:val="0"/>
        <w:snapToGrid w:val="0"/>
        <w:spacing w:line="348" w:lineRule="auto"/>
        <w:ind w:firstLineChars="200" w:firstLine="480"/>
        <w:rPr>
          <w:rFonts w:ascii="Times New Roman" w:hAnsi="Times New Roman" w:cs="Times New Roman"/>
          <w:b/>
          <w:sz w:val="24"/>
          <w:szCs w:val="24"/>
        </w:rPr>
      </w:pPr>
      <w:r w:rsidRPr="002A0E61">
        <w:rPr>
          <w:rFonts w:ascii="Times New Roman" w:hAnsiTheme="minorEastAsia" w:cs="Times New Roman"/>
          <w:sz w:val="24"/>
          <w:szCs w:val="24"/>
        </w:rPr>
        <w:t>根据目前我国孕期保健的现状和产前检查项目的需要，</w:t>
      </w:r>
      <w:r w:rsidRPr="002A0E61">
        <w:rPr>
          <w:rFonts w:ascii="Times New Roman" w:hAnsiTheme="minorEastAsia" w:cs="Times New Roman"/>
          <w:b/>
          <w:sz w:val="24"/>
          <w:szCs w:val="24"/>
        </w:rPr>
        <w:t>推荐的产前检查孕周分别是：妊娠</w:t>
      </w:r>
      <w:r w:rsidRPr="002A0E61">
        <w:rPr>
          <w:rFonts w:ascii="Times New Roman" w:hAnsi="Times New Roman" w:cs="Times New Roman"/>
          <w:b/>
          <w:sz w:val="24"/>
          <w:szCs w:val="24"/>
        </w:rPr>
        <w:t>6-13</w:t>
      </w:r>
      <w:r w:rsidRPr="002A0E61">
        <w:rPr>
          <w:rFonts w:ascii="Times New Roman" w:hAnsiTheme="minorEastAsia" w:cs="Times New Roman"/>
          <w:b/>
          <w:sz w:val="24"/>
          <w:szCs w:val="24"/>
        </w:rPr>
        <w:t>周</w:t>
      </w:r>
      <w:r w:rsidRPr="002A0E61">
        <w:rPr>
          <w:rFonts w:ascii="Times New Roman" w:hAnsi="Times New Roman" w:cs="Times New Roman"/>
          <w:b/>
          <w:sz w:val="24"/>
          <w:szCs w:val="24"/>
          <w:vertAlign w:val="superscript"/>
        </w:rPr>
        <w:t>+6</w:t>
      </w:r>
      <w:r w:rsidRPr="002A0E61">
        <w:rPr>
          <w:rFonts w:ascii="Times New Roman" w:hAnsiTheme="minorEastAsia" w:cs="Times New Roman"/>
          <w:b/>
          <w:sz w:val="24"/>
          <w:szCs w:val="24"/>
        </w:rPr>
        <w:t>、</w:t>
      </w:r>
      <w:r w:rsidRPr="002A0E61">
        <w:rPr>
          <w:rFonts w:ascii="Times New Roman" w:hAnsi="Times New Roman" w:cs="Times New Roman"/>
          <w:b/>
          <w:sz w:val="24"/>
          <w:szCs w:val="24"/>
        </w:rPr>
        <w:t>14-19</w:t>
      </w:r>
      <w:r w:rsidRPr="002A0E61">
        <w:rPr>
          <w:rFonts w:ascii="Times New Roman" w:hAnsiTheme="minorEastAsia" w:cs="Times New Roman"/>
          <w:b/>
          <w:sz w:val="24"/>
          <w:szCs w:val="24"/>
        </w:rPr>
        <w:t>周</w:t>
      </w:r>
      <w:r w:rsidRPr="002A0E61">
        <w:rPr>
          <w:rFonts w:ascii="Times New Roman" w:hAnsi="Times New Roman" w:cs="Times New Roman"/>
          <w:b/>
          <w:sz w:val="24"/>
          <w:szCs w:val="24"/>
          <w:vertAlign w:val="superscript"/>
        </w:rPr>
        <w:t>+6</w:t>
      </w:r>
      <w:r w:rsidRPr="002A0E61">
        <w:rPr>
          <w:rFonts w:ascii="Times New Roman" w:hAnsiTheme="minorEastAsia" w:cs="Times New Roman"/>
          <w:b/>
          <w:sz w:val="24"/>
          <w:szCs w:val="24"/>
        </w:rPr>
        <w:t>、</w:t>
      </w:r>
      <w:r w:rsidRPr="002A0E61">
        <w:rPr>
          <w:rFonts w:ascii="Times New Roman" w:hAnsi="Times New Roman" w:cs="Times New Roman"/>
          <w:b/>
          <w:sz w:val="24"/>
          <w:szCs w:val="24"/>
        </w:rPr>
        <w:t>20-24</w:t>
      </w:r>
      <w:r w:rsidRPr="002A0E61">
        <w:rPr>
          <w:rFonts w:ascii="Times New Roman" w:hAnsiTheme="minorEastAsia" w:cs="Times New Roman"/>
          <w:b/>
          <w:sz w:val="24"/>
          <w:szCs w:val="24"/>
        </w:rPr>
        <w:t>周、</w:t>
      </w:r>
      <w:r w:rsidRPr="002A0E61">
        <w:rPr>
          <w:rFonts w:ascii="Times New Roman" w:hAnsi="Times New Roman" w:cs="Times New Roman"/>
          <w:b/>
          <w:sz w:val="24"/>
          <w:szCs w:val="24"/>
        </w:rPr>
        <w:t>24-28</w:t>
      </w:r>
      <w:r w:rsidRPr="002A0E61">
        <w:rPr>
          <w:rFonts w:ascii="Times New Roman" w:hAnsiTheme="minorEastAsia" w:cs="Times New Roman"/>
          <w:b/>
          <w:sz w:val="24"/>
          <w:szCs w:val="24"/>
        </w:rPr>
        <w:t>周、</w:t>
      </w:r>
      <w:r w:rsidRPr="002A0E61">
        <w:rPr>
          <w:rFonts w:ascii="Times New Roman" w:hAnsi="Times New Roman" w:cs="Times New Roman"/>
          <w:b/>
          <w:sz w:val="24"/>
          <w:szCs w:val="24"/>
        </w:rPr>
        <w:t>30-32</w:t>
      </w:r>
      <w:r w:rsidRPr="002A0E61">
        <w:rPr>
          <w:rFonts w:ascii="Times New Roman" w:hAnsiTheme="minorEastAsia" w:cs="Times New Roman"/>
          <w:b/>
          <w:sz w:val="24"/>
          <w:szCs w:val="24"/>
        </w:rPr>
        <w:t>周、</w:t>
      </w:r>
      <w:r w:rsidRPr="002A0E61">
        <w:rPr>
          <w:rFonts w:ascii="Times New Roman" w:hAnsi="Times New Roman" w:cs="Times New Roman"/>
          <w:b/>
          <w:sz w:val="24"/>
          <w:szCs w:val="24"/>
        </w:rPr>
        <w:t>33-36</w:t>
      </w:r>
      <w:r w:rsidRPr="002A0E61">
        <w:rPr>
          <w:rFonts w:ascii="Times New Roman" w:hAnsiTheme="minorEastAsia" w:cs="Times New Roman"/>
          <w:b/>
          <w:sz w:val="24"/>
          <w:szCs w:val="24"/>
        </w:rPr>
        <w:t>周、</w:t>
      </w:r>
      <w:r w:rsidRPr="002A0E61">
        <w:rPr>
          <w:rFonts w:ascii="Times New Roman" w:hAnsi="Times New Roman" w:cs="Times New Roman"/>
          <w:b/>
          <w:sz w:val="24"/>
          <w:szCs w:val="24"/>
        </w:rPr>
        <w:t>37-41</w:t>
      </w:r>
      <w:r w:rsidRPr="002A0E61">
        <w:rPr>
          <w:rFonts w:ascii="Times New Roman" w:hAnsiTheme="minorEastAsia" w:cs="Times New Roman"/>
          <w:b/>
          <w:sz w:val="24"/>
          <w:szCs w:val="24"/>
        </w:rPr>
        <w:t>周。有高危因素者，酌情增加次数。</w:t>
      </w:r>
    </w:p>
    <w:p w:rsidR="00A32895" w:rsidRPr="00A205B0" w:rsidRDefault="00A32895" w:rsidP="003C04C8">
      <w:pPr>
        <w:adjustRightInd w:val="0"/>
        <w:snapToGrid w:val="0"/>
        <w:spacing w:line="348" w:lineRule="auto"/>
        <w:rPr>
          <w:rFonts w:ascii="Times New Roman" w:hAnsi="Times New Roman" w:cs="Times New Roman"/>
          <w:b/>
          <w:sz w:val="24"/>
          <w:szCs w:val="24"/>
        </w:rPr>
      </w:pPr>
      <w:r w:rsidRPr="00A205B0">
        <w:rPr>
          <w:rFonts w:ascii="Times New Roman" w:hAnsiTheme="minorEastAsia" w:cs="Times New Roman"/>
          <w:b/>
          <w:sz w:val="24"/>
          <w:szCs w:val="24"/>
        </w:rPr>
        <w:t>二、产前检查的内容</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heme="minorEastAsia" w:cs="Times New Roman"/>
          <w:sz w:val="24"/>
          <w:szCs w:val="24"/>
        </w:rPr>
        <w:t>（一）首次产前检查（妊娠</w:t>
      </w:r>
      <w:r w:rsidRPr="002A0E61">
        <w:rPr>
          <w:rFonts w:ascii="Times New Roman" w:hAnsi="Times New Roman" w:cs="Times New Roman"/>
          <w:sz w:val="24"/>
          <w:szCs w:val="24"/>
        </w:rPr>
        <w:t>6-13</w:t>
      </w:r>
      <w:r w:rsidRPr="002A0E61">
        <w:rPr>
          <w:rFonts w:ascii="Times New Roman" w:hAnsiTheme="minorEastAsia" w:cs="Times New Roman"/>
          <w:sz w:val="24"/>
          <w:szCs w:val="24"/>
        </w:rPr>
        <w:t>周</w:t>
      </w:r>
      <w:r w:rsidRPr="002A0E61">
        <w:rPr>
          <w:rFonts w:ascii="Times New Roman" w:hAnsi="Times New Roman" w:cs="Times New Roman"/>
          <w:sz w:val="24"/>
          <w:szCs w:val="24"/>
          <w:vertAlign w:val="superscript"/>
        </w:rPr>
        <w:t>+6</w:t>
      </w:r>
      <w:r w:rsidRPr="002A0E61">
        <w:rPr>
          <w:rFonts w:ascii="Times New Roman" w:hAnsiTheme="minorEastAsia" w:cs="Times New Roman"/>
          <w:sz w:val="24"/>
          <w:szCs w:val="24"/>
        </w:rPr>
        <w:t>）</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1</w:t>
      </w:r>
      <w:r>
        <w:rPr>
          <w:rFonts w:hAnsiTheme="minorEastAsia" w:hint="eastAsia"/>
          <w:sz w:val="24"/>
        </w:rPr>
        <w:t xml:space="preserve">. </w:t>
      </w:r>
      <w:r w:rsidRPr="002A0E61">
        <w:rPr>
          <w:rFonts w:ascii="Times New Roman" w:hAnsiTheme="minorEastAsia" w:cs="Times New Roman"/>
          <w:sz w:val="24"/>
          <w:szCs w:val="24"/>
        </w:rPr>
        <w:t>健康教育及指导：</w:t>
      </w:r>
      <w:r w:rsidRPr="002A0E61">
        <w:rPr>
          <w:rFonts w:asciiTheme="minorEastAsia" w:hAnsiTheme="minorEastAsia" w:cs="Times New Roman"/>
          <w:sz w:val="24"/>
          <w:szCs w:val="24"/>
        </w:rPr>
        <w:t>⑴</w:t>
      </w:r>
      <w:r w:rsidRPr="002A0E61">
        <w:rPr>
          <w:rFonts w:ascii="Times New Roman" w:hAnsiTheme="minorEastAsia" w:cs="Times New Roman"/>
          <w:sz w:val="24"/>
          <w:szCs w:val="24"/>
        </w:rPr>
        <w:t>流产的认识和预防。</w:t>
      </w:r>
      <w:r w:rsidRPr="002A0E61">
        <w:rPr>
          <w:rFonts w:asciiTheme="minorEastAsia" w:hAnsiTheme="minorEastAsia" w:cs="Times New Roman"/>
          <w:sz w:val="24"/>
          <w:szCs w:val="24"/>
        </w:rPr>
        <w:t>⑵</w:t>
      </w:r>
      <w:r w:rsidRPr="002A0E61">
        <w:rPr>
          <w:rFonts w:ascii="Times New Roman" w:hAnsiTheme="minorEastAsia" w:cs="Times New Roman"/>
          <w:sz w:val="24"/>
          <w:szCs w:val="24"/>
        </w:rPr>
        <w:t>营养和生活方式的指导（卫生、性生活、运动锻炼、旅行、工作）。</w:t>
      </w:r>
      <w:r w:rsidRPr="002A0E61">
        <w:rPr>
          <w:rFonts w:asciiTheme="minorEastAsia" w:hAnsiTheme="minorEastAsia" w:cs="Times New Roman"/>
          <w:sz w:val="24"/>
          <w:szCs w:val="24"/>
        </w:rPr>
        <w:t>⑶</w:t>
      </w:r>
      <w:r w:rsidRPr="002A0E61">
        <w:rPr>
          <w:rFonts w:ascii="Times New Roman" w:hAnsiTheme="minorEastAsia" w:cs="Times New Roman"/>
          <w:sz w:val="24"/>
          <w:szCs w:val="24"/>
        </w:rPr>
        <w:t>继续补充叶酸</w:t>
      </w:r>
      <w:r w:rsidRPr="002A0E61">
        <w:rPr>
          <w:rFonts w:ascii="Times New Roman" w:hAnsi="Times New Roman" w:cs="Times New Roman"/>
          <w:sz w:val="24"/>
          <w:szCs w:val="24"/>
        </w:rPr>
        <w:t>0.4-0.8mg/d</w:t>
      </w:r>
      <w:r w:rsidRPr="002A0E61">
        <w:rPr>
          <w:rFonts w:ascii="Times New Roman" w:hAnsiTheme="minorEastAsia" w:cs="Times New Roman"/>
          <w:sz w:val="24"/>
          <w:szCs w:val="24"/>
        </w:rPr>
        <w:t>至孕</w:t>
      </w:r>
      <w:r w:rsidRPr="002A0E61">
        <w:rPr>
          <w:rFonts w:ascii="Times New Roman" w:hAnsi="Times New Roman" w:cs="Times New Roman"/>
          <w:sz w:val="24"/>
          <w:szCs w:val="24"/>
        </w:rPr>
        <w:t>3</w:t>
      </w:r>
      <w:r w:rsidRPr="002A0E61">
        <w:rPr>
          <w:rFonts w:ascii="Times New Roman" w:hAnsiTheme="minorEastAsia" w:cs="Times New Roman"/>
          <w:sz w:val="24"/>
          <w:szCs w:val="24"/>
        </w:rPr>
        <w:t>个月，有条件者可继续服用含叶酸的复合维生素。</w:t>
      </w:r>
      <w:r w:rsidRPr="002A0E61">
        <w:rPr>
          <w:rFonts w:asciiTheme="minorEastAsia" w:hAnsiTheme="minorEastAsia" w:cs="Times New Roman"/>
          <w:sz w:val="24"/>
          <w:szCs w:val="24"/>
        </w:rPr>
        <w:t>⑷</w:t>
      </w:r>
      <w:r w:rsidRPr="002A0E61">
        <w:rPr>
          <w:rFonts w:ascii="Times New Roman" w:hAnsiTheme="minorEastAsia" w:cs="Times New Roman"/>
          <w:sz w:val="24"/>
          <w:szCs w:val="24"/>
        </w:rPr>
        <w:t>避免接触有毒有害物质（如放射线、高温、铅、汞、苯、砷、农药等），避免密切接触宠物。</w:t>
      </w:r>
      <w:r w:rsidRPr="002A0E61">
        <w:rPr>
          <w:rFonts w:asciiTheme="minorEastAsia" w:hAnsiTheme="minorEastAsia" w:cs="Times New Roman"/>
          <w:sz w:val="24"/>
          <w:szCs w:val="24"/>
        </w:rPr>
        <w:t>⑸</w:t>
      </w:r>
      <w:r w:rsidRPr="002A0E61">
        <w:rPr>
          <w:rFonts w:ascii="Times New Roman" w:hAnsiTheme="minorEastAsia" w:cs="Times New Roman"/>
          <w:sz w:val="24"/>
          <w:szCs w:val="24"/>
        </w:rPr>
        <w:t>慎用药物，避免使用可能影响胎儿正常发育的药物。</w:t>
      </w:r>
      <w:r w:rsidRPr="002A0E61">
        <w:rPr>
          <w:rFonts w:asciiTheme="minorEastAsia" w:hAnsiTheme="minorEastAsia" w:cs="Times New Roman"/>
          <w:sz w:val="24"/>
          <w:szCs w:val="24"/>
        </w:rPr>
        <w:t>⑹</w:t>
      </w:r>
      <w:r w:rsidRPr="002A0E61">
        <w:rPr>
          <w:rFonts w:ascii="Times New Roman" w:hAnsiTheme="minorEastAsia" w:cs="Times New Roman"/>
          <w:sz w:val="24"/>
          <w:szCs w:val="24"/>
        </w:rPr>
        <w:t>必要时，孕期可接种破伤风或流感疫苗。</w:t>
      </w:r>
      <w:r w:rsidRPr="002A0E61">
        <w:rPr>
          <w:rFonts w:asciiTheme="minorEastAsia" w:hAnsiTheme="minorEastAsia" w:cs="Times New Roman"/>
          <w:sz w:val="24"/>
          <w:szCs w:val="24"/>
        </w:rPr>
        <w:t>⑺</w:t>
      </w:r>
      <w:r w:rsidRPr="002A0E61">
        <w:rPr>
          <w:rFonts w:ascii="Times New Roman" w:hAnsiTheme="minorEastAsia" w:cs="Times New Roman"/>
          <w:sz w:val="24"/>
          <w:szCs w:val="24"/>
        </w:rPr>
        <w:t>改变不良的生活习惯（如吸烟、酗酒、吸毒等）及生活方式；避免高强度工作、高噪音环境和家庭暴力。</w:t>
      </w:r>
      <w:r w:rsidRPr="002A0E61">
        <w:rPr>
          <w:rFonts w:asciiTheme="minorEastAsia" w:hAnsiTheme="minorEastAsia" w:cs="Times New Roman"/>
          <w:sz w:val="24"/>
          <w:szCs w:val="24"/>
        </w:rPr>
        <w:t>⑻</w:t>
      </w:r>
      <w:r w:rsidRPr="002A0E61">
        <w:rPr>
          <w:rFonts w:ascii="Times New Roman" w:hAnsiTheme="minorEastAsia" w:cs="Times New Roman"/>
          <w:sz w:val="24"/>
          <w:szCs w:val="24"/>
        </w:rPr>
        <w:t>保持心理健康，解除精神压力，预防孕期及产后心理问题的发生。</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2</w:t>
      </w:r>
      <w:r>
        <w:rPr>
          <w:rFonts w:hAnsiTheme="minorEastAsia" w:hint="eastAsia"/>
          <w:sz w:val="24"/>
        </w:rPr>
        <w:t xml:space="preserve">. </w:t>
      </w:r>
      <w:r w:rsidRPr="002A0E61">
        <w:rPr>
          <w:rFonts w:ascii="Times New Roman" w:hAnsiTheme="minorEastAsia" w:cs="Times New Roman"/>
          <w:sz w:val="24"/>
          <w:szCs w:val="24"/>
        </w:rPr>
        <w:t>常规保健：</w:t>
      </w:r>
      <w:r w:rsidRPr="002A0E61">
        <w:rPr>
          <w:rFonts w:asciiTheme="minorEastAsia" w:hAnsiTheme="minorEastAsia" w:cs="Times New Roman"/>
          <w:sz w:val="24"/>
          <w:szCs w:val="24"/>
        </w:rPr>
        <w:t>⑴</w:t>
      </w:r>
      <w:r w:rsidRPr="002A0E61">
        <w:rPr>
          <w:rFonts w:ascii="Times New Roman" w:hAnsiTheme="minorEastAsia" w:cs="Times New Roman"/>
          <w:sz w:val="24"/>
          <w:szCs w:val="24"/>
        </w:rPr>
        <w:t>建立孕期保健手册。</w:t>
      </w:r>
      <w:r w:rsidRPr="002A0E61">
        <w:rPr>
          <w:rFonts w:asciiTheme="minorEastAsia" w:hAnsiTheme="minorEastAsia" w:cs="Times New Roman"/>
          <w:sz w:val="24"/>
          <w:szCs w:val="24"/>
        </w:rPr>
        <w:t>⑵</w:t>
      </w:r>
      <w:r w:rsidRPr="002A0E61">
        <w:rPr>
          <w:rFonts w:ascii="Times New Roman" w:hAnsiTheme="minorEastAsia" w:cs="Times New Roman"/>
          <w:sz w:val="24"/>
          <w:szCs w:val="24"/>
        </w:rPr>
        <w:t>仔细询问月经情况，确定孕周，推算预产期。</w:t>
      </w:r>
      <w:r w:rsidRPr="002A0E61">
        <w:rPr>
          <w:rFonts w:asciiTheme="minorEastAsia" w:hAnsiTheme="minorEastAsia" w:cs="Times New Roman"/>
          <w:sz w:val="24"/>
          <w:szCs w:val="24"/>
        </w:rPr>
        <w:t>⑶</w:t>
      </w:r>
      <w:r w:rsidRPr="002A0E61">
        <w:rPr>
          <w:rFonts w:ascii="Times New Roman" w:hAnsiTheme="minorEastAsia" w:cs="Times New Roman"/>
          <w:sz w:val="24"/>
          <w:szCs w:val="24"/>
        </w:rPr>
        <w:t>评估孕期高危因素。孕产史，特别是不良孕产史如流产、早产、死胎、死产史，生殖道手术史，有无胎儿的畸形或幼儿智力低下，孕前准备情况，本人及配偶家族史和遗传病史。注意有无妊娠合并症，如：慢性高血压、心脏病、糖尿病、肝肾疾病、系统性红斑狼疮、血液病、神经和精神疾病等，及时请相关学科会诊，不宜继续妊娠者应告知并及时终止妊娠；高危妊娠继续妊娠者，评估是否转诊。本次妊娠有无阴道出血，有无可能致畸因素。</w:t>
      </w:r>
      <w:r w:rsidRPr="002A0E61">
        <w:rPr>
          <w:rFonts w:asciiTheme="minorEastAsia" w:hAnsiTheme="minorEastAsia" w:cs="Times New Roman"/>
          <w:sz w:val="24"/>
          <w:szCs w:val="24"/>
        </w:rPr>
        <w:t>⑷</w:t>
      </w:r>
      <w:r w:rsidRPr="002A0E61">
        <w:rPr>
          <w:rFonts w:ascii="Times New Roman" w:hAnsiTheme="minorEastAsia" w:cs="Times New Roman"/>
          <w:sz w:val="24"/>
          <w:szCs w:val="24"/>
        </w:rPr>
        <w:t>身体检查。包括测量血压、体质量，计算</w:t>
      </w:r>
      <w:r w:rsidRPr="002A0E61">
        <w:rPr>
          <w:rFonts w:ascii="Times New Roman" w:hAnsi="Times New Roman" w:cs="Times New Roman"/>
          <w:sz w:val="24"/>
          <w:szCs w:val="24"/>
        </w:rPr>
        <w:t>BMI</w:t>
      </w:r>
      <w:r w:rsidRPr="002A0E61">
        <w:rPr>
          <w:rFonts w:ascii="Times New Roman" w:hAnsiTheme="minorEastAsia" w:cs="Times New Roman"/>
          <w:sz w:val="24"/>
          <w:szCs w:val="24"/>
        </w:rPr>
        <w:t>；常规妇科检查（孕前</w:t>
      </w:r>
      <w:r w:rsidRPr="002A0E61">
        <w:rPr>
          <w:rFonts w:ascii="Times New Roman" w:hAnsi="Times New Roman" w:cs="Times New Roman"/>
          <w:sz w:val="24"/>
          <w:szCs w:val="24"/>
        </w:rPr>
        <w:t>3</w:t>
      </w:r>
      <w:r w:rsidRPr="002A0E61">
        <w:rPr>
          <w:rFonts w:ascii="Times New Roman" w:hAnsiTheme="minorEastAsia" w:cs="Times New Roman"/>
          <w:sz w:val="24"/>
          <w:szCs w:val="24"/>
        </w:rPr>
        <w:t>个月未做者）；胎心率测定（采用多普勒听诊，妊娠</w:t>
      </w:r>
      <w:r w:rsidRPr="002A0E61">
        <w:rPr>
          <w:rFonts w:ascii="Times New Roman" w:hAnsi="Times New Roman" w:cs="Times New Roman"/>
          <w:sz w:val="24"/>
          <w:szCs w:val="24"/>
        </w:rPr>
        <w:t>12</w:t>
      </w:r>
      <w:r w:rsidRPr="002A0E61">
        <w:rPr>
          <w:rFonts w:ascii="Times New Roman" w:hAnsiTheme="minorEastAsia" w:cs="Times New Roman"/>
          <w:sz w:val="24"/>
          <w:szCs w:val="24"/>
        </w:rPr>
        <w:t>周左右）。</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3</w:t>
      </w:r>
      <w:r>
        <w:rPr>
          <w:rFonts w:hAnsiTheme="minorEastAsia" w:hint="eastAsia"/>
          <w:sz w:val="24"/>
        </w:rPr>
        <w:t xml:space="preserve">. </w:t>
      </w:r>
      <w:r w:rsidRPr="002A0E61">
        <w:rPr>
          <w:rFonts w:ascii="Times New Roman" w:hAnsiTheme="minorEastAsia" w:cs="Times New Roman"/>
          <w:sz w:val="24"/>
          <w:szCs w:val="24"/>
        </w:rPr>
        <w:t>必查项目：</w:t>
      </w:r>
      <w:r w:rsidRPr="002A0E61">
        <w:rPr>
          <w:rFonts w:asciiTheme="minorEastAsia" w:hAnsiTheme="minorEastAsia" w:cs="Times New Roman"/>
          <w:sz w:val="24"/>
          <w:szCs w:val="24"/>
        </w:rPr>
        <w:t>⑴</w:t>
      </w:r>
      <w:r w:rsidRPr="002A0E61">
        <w:rPr>
          <w:rFonts w:ascii="Times New Roman" w:hAnsiTheme="minorEastAsia" w:cs="Times New Roman"/>
          <w:sz w:val="24"/>
          <w:szCs w:val="24"/>
        </w:rPr>
        <w:t>血常规；</w:t>
      </w:r>
      <w:r w:rsidRPr="002A0E61">
        <w:rPr>
          <w:rFonts w:asciiTheme="minorEastAsia" w:hAnsiTheme="minorEastAsia" w:cs="Times New Roman"/>
          <w:sz w:val="24"/>
          <w:szCs w:val="24"/>
        </w:rPr>
        <w:t>⑵</w:t>
      </w:r>
      <w:r w:rsidRPr="002A0E61">
        <w:rPr>
          <w:rFonts w:ascii="Times New Roman" w:hAnsiTheme="minorEastAsia" w:cs="Times New Roman"/>
          <w:sz w:val="24"/>
          <w:szCs w:val="24"/>
        </w:rPr>
        <w:t>尿常规；</w:t>
      </w:r>
      <w:r w:rsidRPr="002A0E61">
        <w:rPr>
          <w:rFonts w:asciiTheme="minorEastAsia" w:hAnsiTheme="minorEastAsia" w:cs="Times New Roman"/>
          <w:sz w:val="24"/>
          <w:szCs w:val="24"/>
        </w:rPr>
        <w:t>⑶</w:t>
      </w:r>
      <w:r w:rsidRPr="002A0E61">
        <w:rPr>
          <w:rFonts w:ascii="Times New Roman" w:hAnsiTheme="minorEastAsia" w:cs="Times New Roman"/>
          <w:sz w:val="24"/>
          <w:szCs w:val="24"/>
        </w:rPr>
        <w:t>血型（</w:t>
      </w:r>
      <w:r w:rsidRPr="002A0E61">
        <w:rPr>
          <w:rFonts w:ascii="Times New Roman" w:hAnsi="Times New Roman" w:cs="Times New Roman"/>
          <w:sz w:val="24"/>
          <w:szCs w:val="24"/>
        </w:rPr>
        <w:t>ABO</w:t>
      </w:r>
      <w:r w:rsidRPr="002A0E61">
        <w:rPr>
          <w:rFonts w:ascii="Times New Roman" w:hAnsiTheme="minorEastAsia" w:cs="Times New Roman"/>
          <w:sz w:val="24"/>
          <w:szCs w:val="24"/>
        </w:rPr>
        <w:t>和</w:t>
      </w:r>
      <w:r w:rsidRPr="002A0E61">
        <w:rPr>
          <w:rFonts w:ascii="Times New Roman" w:hAnsi="Times New Roman" w:cs="Times New Roman"/>
          <w:sz w:val="24"/>
          <w:szCs w:val="24"/>
        </w:rPr>
        <w:t>Rh</w:t>
      </w:r>
      <w:r w:rsidRPr="002A0E61">
        <w:rPr>
          <w:rFonts w:ascii="Times New Roman" w:hAnsiTheme="minorEastAsia" w:cs="Times New Roman"/>
          <w:sz w:val="24"/>
          <w:szCs w:val="24"/>
        </w:rPr>
        <w:t>）；</w:t>
      </w:r>
      <w:r w:rsidRPr="002A0E61">
        <w:rPr>
          <w:rFonts w:asciiTheme="minorEastAsia" w:hAnsiTheme="minorEastAsia" w:cs="Times New Roman"/>
          <w:sz w:val="24"/>
          <w:szCs w:val="24"/>
        </w:rPr>
        <w:t>⑷</w:t>
      </w:r>
      <w:r w:rsidRPr="002A0E61">
        <w:rPr>
          <w:rFonts w:ascii="Times New Roman" w:hAnsiTheme="minorEastAsia" w:cs="Times New Roman"/>
          <w:sz w:val="24"/>
          <w:szCs w:val="24"/>
        </w:rPr>
        <w:t>肝功能；</w:t>
      </w:r>
      <w:r w:rsidRPr="002A0E61">
        <w:rPr>
          <w:rFonts w:asciiTheme="minorEastAsia" w:hAnsiTheme="minorEastAsia" w:cs="Times New Roman"/>
          <w:sz w:val="24"/>
          <w:szCs w:val="24"/>
        </w:rPr>
        <w:t>⑸</w:t>
      </w:r>
      <w:r w:rsidRPr="002A0E61">
        <w:rPr>
          <w:rFonts w:ascii="Times New Roman" w:hAnsiTheme="minorEastAsia" w:cs="Times New Roman"/>
          <w:sz w:val="24"/>
          <w:szCs w:val="24"/>
        </w:rPr>
        <w:t>肾功能；</w:t>
      </w:r>
      <w:r w:rsidRPr="002A0E61">
        <w:rPr>
          <w:rFonts w:asciiTheme="minorEastAsia" w:hAnsiTheme="minorEastAsia" w:cs="Times New Roman"/>
          <w:sz w:val="24"/>
          <w:szCs w:val="24"/>
        </w:rPr>
        <w:t>⑹</w:t>
      </w:r>
      <w:r w:rsidRPr="002A0E61">
        <w:rPr>
          <w:rFonts w:ascii="Times New Roman" w:hAnsiTheme="minorEastAsia" w:cs="Times New Roman"/>
          <w:sz w:val="24"/>
          <w:szCs w:val="24"/>
        </w:rPr>
        <w:t>空腹血糖；</w:t>
      </w:r>
      <w:r w:rsidRPr="002A0E61">
        <w:rPr>
          <w:rFonts w:asciiTheme="minorEastAsia" w:hAnsiTheme="minorEastAsia" w:cs="Times New Roman"/>
          <w:sz w:val="24"/>
          <w:szCs w:val="24"/>
        </w:rPr>
        <w:t>⑺</w:t>
      </w:r>
      <w:r w:rsidRPr="002A0E61">
        <w:rPr>
          <w:rFonts w:ascii="Times New Roman" w:hAnsi="Times New Roman" w:cs="Times New Roman"/>
          <w:sz w:val="24"/>
          <w:szCs w:val="24"/>
        </w:rPr>
        <w:t>HBsAg</w:t>
      </w:r>
      <w:r w:rsidRPr="002A0E61">
        <w:rPr>
          <w:rFonts w:ascii="Times New Roman" w:hAnsiTheme="minorEastAsia" w:cs="Times New Roman"/>
          <w:sz w:val="24"/>
          <w:szCs w:val="24"/>
        </w:rPr>
        <w:t>；</w:t>
      </w:r>
      <w:r w:rsidRPr="002A0E61">
        <w:rPr>
          <w:rFonts w:asciiTheme="minorEastAsia" w:hAnsiTheme="minorEastAsia" w:cs="Times New Roman"/>
          <w:sz w:val="24"/>
          <w:szCs w:val="24"/>
        </w:rPr>
        <w:t>⑻</w:t>
      </w:r>
      <w:r w:rsidRPr="002A0E61">
        <w:rPr>
          <w:rFonts w:ascii="Times New Roman" w:hAnsiTheme="minorEastAsia" w:cs="Times New Roman"/>
          <w:sz w:val="24"/>
          <w:szCs w:val="24"/>
        </w:rPr>
        <w:t>梅毒螺旋体；</w:t>
      </w:r>
      <w:r w:rsidRPr="002A0E61">
        <w:rPr>
          <w:rFonts w:asciiTheme="minorEastAsia" w:hAnsiTheme="minorEastAsia" w:cs="Times New Roman"/>
          <w:sz w:val="24"/>
          <w:szCs w:val="24"/>
        </w:rPr>
        <w:t>⑼</w:t>
      </w:r>
      <w:r w:rsidRPr="002A0E61">
        <w:rPr>
          <w:rFonts w:ascii="Times New Roman" w:hAnsi="Times New Roman" w:cs="Times New Roman"/>
          <w:sz w:val="24"/>
          <w:szCs w:val="24"/>
        </w:rPr>
        <w:t>HIV</w:t>
      </w:r>
      <w:r w:rsidRPr="002A0E61">
        <w:rPr>
          <w:rFonts w:ascii="Times New Roman" w:hAnsiTheme="minorEastAsia" w:cs="Times New Roman"/>
          <w:sz w:val="24"/>
          <w:szCs w:val="24"/>
        </w:rPr>
        <w:t>筛查。（注：孕前</w:t>
      </w:r>
      <w:r w:rsidRPr="002A0E61">
        <w:rPr>
          <w:rFonts w:ascii="Times New Roman" w:hAnsi="Times New Roman" w:cs="Times New Roman"/>
          <w:sz w:val="24"/>
          <w:szCs w:val="24"/>
        </w:rPr>
        <w:t>6</w:t>
      </w:r>
      <w:r w:rsidRPr="002A0E61">
        <w:rPr>
          <w:rFonts w:ascii="Times New Roman" w:hAnsiTheme="minorEastAsia" w:cs="Times New Roman"/>
          <w:sz w:val="24"/>
          <w:szCs w:val="24"/>
        </w:rPr>
        <w:t>个</w:t>
      </w:r>
      <w:r w:rsidRPr="002A0E61">
        <w:rPr>
          <w:rFonts w:ascii="Times New Roman" w:hAnsiTheme="minorEastAsia" w:cs="Times New Roman"/>
          <w:sz w:val="24"/>
          <w:szCs w:val="24"/>
        </w:rPr>
        <w:lastRenderedPageBreak/>
        <w:t>月已查的项目，可以不重复检查）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4</w:t>
      </w:r>
      <w:r>
        <w:rPr>
          <w:rFonts w:hAnsiTheme="minorEastAsia" w:hint="eastAsia"/>
          <w:sz w:val="24"/>
        </w:rPr>
        <w:t xml:space="preserve">. </w:t>
      </w:r>
      <w:r w:rsidRPr="002A0E61">
        <w:rPr>
          <w:rFonts w:ascii="Times New Roman" w:hAnsiTheme="minorEastAsia" w:cs="Times New Roman"/>
          <w:sz w:val="24"/>
          <w:szCs w:val="24"/>
        </w:rPr>
        <w:t>备查项目：</w:t>
      </w:r>
      <w:r w:rsidRPr="002A0E61">
        <w:rPr>
          <w:rFonts w:asciiTheme="minorEastAsia" w:hAnsiTheme="minorEastAsia" w:cs="Times New Roman"/>
          <w:sz w:val="24"/>
          <w:szCs w:val="24"/>
        </w:rPr>
        <w:t>⑴</w:t>
      </w:r>
      <w:r w:rsidRPr="002A0E61">
        <w:rPr>
          <w:rFonts w:ascii="Times New Roman" w:hAnsiTheme="minorEastAsia" w:cs="Times New Roman"/>
          <w:sz w:val="24"/>
          <w:szCs w:val="24"/>
        </w:rPr>
        <w:t>丙型肝炎病毒（</w:t>
      </w:r>
      <w:r w:rsidRPr="002A0E61">
        <w:rPr>
          <w:rFonts w:ascii="Times New Roman" w:hAnsi="Times New Roman" w:cs="Times New Roman"/>
          <w:sz w:val="24"/>
          <w:szCs w:val="24"/>
        </w:rPr>
        <w:t>HCV</w:t>
      </w:r>
      <w:r w:rsidRPr="002A0E61">
        <w:rPr>
          <w:rFonts w:ascii="Times New Roman" w:hAnsiTheme="minorEastAsia" w:cs="Times New Roman"/>
          <w:sz w:val="24"/>
          <w:szCs w:val="24"/>
        </w:rPr>
        <w:t>）筛查。</w:t>
      </w:r>
      <w:r w:rsidRPr="002A0E61">
        <w:rPr>
          <w:rFonts w:asciiTheme="minorEastAsia" w:hAnsiTheme="minorEastAsia" w:cs="Times New Roman"/>
          <w:sz w:val="24"/>
          <w:szCs w:val="24"/>
        </w:rPr>
        <w:t>⑵</w:t>
      </w:r>
      <w:r w:rsidRPr="002A0E61">
        <w:rPr>
          <w:rFonts w:ascii="Times New Roman" w:hAnsiTheme="minorEastAsia" w:cs="Times New Roman"/>
          <w:sz w:val="24"/>
          <w:szCs w:val="24"/>
        </w:rPr>
        <w:t>抗</w:t>
      </w:r>
      <w:r w:rsidRPr="002A0E61">
        <w:rPr>
          <w:rFonts w:ascii="Times New Roman" w:hAnsi="Times New Roman" w:cs="Times New Roman"/>
          <w:sz w:val="24"/>
          <w:szCs w:val="24"/>
        </w:rPr>
        <w:t>D</w:t>
      </w:r>
      <w:r w:rsidRPr="002A0E61">
        <w:rPr>
          <w:rFonts w:ascii="Times New Roman" w:hAnsiTheme="minorEastAsia" w:cs="Times New Roman"/>
          <w:sz w:val="24"/>
          <w:szCs w:val="24"/>
        </w:rPr>
        <w:t>滴度检查（</w:t>
      </w:r>
      <w:r w:rsidRPr="002A0E61">
        <w:rPr>
          <w:rFonts w:ascii="Times New Roman" w:hAnsi="Times New Roman" w:cs="Times New Roman"/>
          <w:sz w:val="24"/>
          <w:szCs w:val="24"/>
        </w:rPr>
        <w:t>Rh</w:t>
      </w:r>
      <w:r w:rsidRPr="002A0E61">
        <w:rPr>
          <w:rFonts w:ascii="Times New Roman" w:hAnsiTheme="minorEastAsia" w:cs="Times New Roman"/>
          <w:sz w:val="24"/>
          <w:szCs w:val="24"/>
        </w:rPr>
        <w:t>阴性者）。</w:t>
      </w:r>
      <w:r w:rsidRPr="002A0E61">
        <w:rPr>
          <w:rFonts w:asciiTheme="minorEastAsia" w:hAnsiTheme="minorEastAsia" w:cs="Times New Roman"/>
          <w:sz w:val="24"/>
          <w:szCs w:val="24"/>
        </w:rPr>
        <w:t>⑶</w:t>
      </w:r>
      <w:r w:rsidRPr="002A0E61">
        <w:rPr>
          <w:rFonts w:ascii="Times New Roman" w:hAnsi="Times New Roman" w:cs="Times New Roman"/>
          <w:sz w:val="24"/>
          <w:szCs w:val="24"/>
        </w:rPr>
        <w:t>75gOGTT</w:t>
      </w:r>
      <w:r w:rsidRPr="002A0E61">
        <w:rPr>
          <w:rFonts w:ascii="Times New Roman" w:hAnsiTheme="minorEastAsia" w:cs="Times New Roman"/>
          <w:sz w:val="24"/>
          <w:szCs w:val="24"/>
        </w:rPr>
        <w:t>（高危孕妇或有症状者）。</w:t>
      </w:r>
      <w:r w:rsidRPr="002A0E61">
        <w:rPr>
          <w:rFonts w:asciiTheme="minorEastAsia" w:hAnsiTheme="minorEastAsia" w:cs="Times New Roman"/>
          <w:sz w:val="24"/>
          <w:szCs w:val="24"/>
        </w:rPr>
        <w:t>⑷</w:t>
      </w:r>
      <w:r w:rsidRPr="002A0E61">
        <w:rPr>
          <w:rFonts w:ascii="Times New Roman" w:hAnsiTheme="minorEastAsia" w:cs="Times New Roman"/>
          <w:sz w:val="24"/>
          <w:szCs w:val="24"/>
        </w:rPr>
        <w:t>地中海贫血筛查（广东、广西、海南、湖南、湖北、四川、重庆等地）。</w:t>
      </w:r>
      <w:r w:rsidRPr="002A0E61">
        <w:rPr>
          <w:rFonts w:asciiTheme="minorEastAsia" w:hAnsiTheme="minorEastAsia" w:cs="Times New Roman"/>
          <w:sz w:val="24"/>
          <w:szCs w:val="24"/>
        </w:rPr>
        <w:t>⑸</w:t>
      </w:r>
      <w:r w:rsidRPr="002A0E61">
        <w:rPr>
          <w:rFonts w:ascii="Times New Roman" w:hAnsiTheme="minorEastAsia" w:cs="Times New Roman"/>
          <w:sz w:val="24"/>
          <w:szCs w:val="24"/>
        </w:rPr>
        <w:t>甲状腺功能检测。</w:t>
      </w:r>
      <w:r w:rsidRPr="002A0E61">
        <w:rPr>
          <w:rFonts w:asciiTheme="minorEastAsia" w:hAnsiTheme="minorEastAsia" w:cs="Times New Roman"/>
          <w:sz w:val="24"/>
          <w:szCs w:val="24"/>
        </w:rPr>
        <w:t>⑹</w:t>
      </w:r>
      <w:r w:rsidRPr="002A0E61">
        <w:rPr>
          <w:rFonts w:ascii="Times New Roman" w:hAnsiTheme="minorEastAsia" w:cs="Times New Roman"/>
          <w:sz w:val="24"/>
          <w:szCs w:val="24"/>
        </w:rPr>
        <w:t>血清铁蛋白（血红蛋白</w:t>
      </w:r>
      <w:r w:rsidRPr="002A0E61">
        <w:rPr>
          <w:rFonts w:ascii="Times New Roman" w:hAnsi="Times New Roman" w:cs="Times New Roman"/>
          <w:sz w:val="24"/>
          <w:szCs w:val="24"/>
        </w:rPr>
        <w:t>&lt;</w:t>
      </w:r>
      <w:smartTag w:uri="urn:schemas-microsoft-com:office:smarttags" w:element="chmetcnv">
        <w:smartTagPr>
          <w:attr w:name="TCSC" w:val="0"/>
          <w:attr w:name="NumberType" w:val="1"/>
          <w:attr w:name="Negative" w:val="False"/>
          <w:attr w:name="HasSpace" w:val="False"/>
          <w:attr w:name="SourceValue" w:val="105"/>
          <w:attr w:name="UnitName" w:val="g"/>
        </w:smartTagPr>
        <w:r w:rsidRPr="002A0E61">
          <w:rPr>
            <w:rFonts w:ascii="Times New Roman" w:hAnsi="Times New Roman" w:cs="Times New Roman"/>
            <w:sz w:val="24"/>
            <w:szCs w:val="24"/>
          </w:rPr>
          <w:t>105g</w:t>
        </w:r>
      </w:smartTag>
      <w:r w:rsidRPr="002A0E61">
        <w:rPr>
          <w:rFonts w:ascii="Times New Roman" w:hAnsi="Times New Roman" w:cs="Times New Roman"/>
          <w:sz w:val="24"/>
          <w:szCs w:val="24"/>
        </w:rPr>
        <w:t>/L</w:t>
      </w:r>
      <w:r w:rsidRPr="002A0E61">
        <w:rPr>
          <w:rFonts w:ascii="Times New Roman" w:hAnsiTheme="minorEastAsia" w:cs="Times New Roman"/>
          <w:sz w:val="24"/>
          <w:szCs w:val="24"/>
        </w:rPr>
        <w:t>者）。</w:t>
      </w:r>
      <w:r w:rsidRPr="002A0E61">
        <w:rPr>
          <w:rFonts w:asciiTheme="minorEastAsia" w:hAnsiTheme="minorEastAsia" w:cs="Times New Roman"/>
          <w:sz w:val="24"/>
          <w:szCs w:val="24"/>
        </w:rPr>
        <w:t>⑺</w:t>
      </w:r>
      <w:r w:rsidRPr="002A0E61">
        <w:rPr>
          <w:rFonts w:ascii="Times New Roman" w:hAnsiTheme="minorEastAsia" w:cs="Times New Roman"/>
          <w:sz w:val="24"/>
          <w:szCs w:val="24"/>
        </w:rPr>
        <w:t>结核菌素（</w:t>
      </w:r>
      <w:r w:rsidRPr="002A0E61">
        <w:rPr>
          <w:rFonts w:ascii="Times New Roman" w:hAnsi="Times New Roman" w:cs="Times New Roman"/>
          <w:sz w:val="24"/>
          <w:szCs w:val="24"/>
        </w:rPr>
        <w:t>PPD</w:t>
      </w:r>
      <w:r w:rsidRPr="002A0E61">
        <w:rPr>
          <w:rFonts w:ascii="Times New Roman" w:hAnsiTheme="minorEastAsia" w:cs="Times New Roman"/>
          <w:sz w:val="24"/>
          <w:szCs w:val="24"/>
        </w:rPr>
        <w:t>）试验（高危孕妇）。</w:t>
      </w:r>
      <w:r w:rsidRPr="002A0E61">
        <w:rPr>
          <w:rFonts w:asciiTheme="minorEastAsia" w:hAnsiTheme="minorEastAsia" w:cs="Times New Roman"/>
          <w:sz w:val="24"/>
          <w:szCs w:val="24"/>
        </w:rPr>
        <w:t>⑻</w:t>
      </w:r>
      <w:r w:rsidRPr="002A0E61">
        <w:rPr>
          <w:rFonts w:ascii="Times New Roman" w:hAnsiTheme="minorEastAsia" w:cs="Times New Roman"/>
          <w:sz w:val="24"/>
          <w:szCs w:val="24"/>
        </w:rPr>
        <w:t>宫颈细胞学检查（孕前</w:t>
      </w:r>
      <w:r w:rsidRPr="002A0E61">
        <w:rPr>
          <w:rFonts w:ascii="Times New Roman" w:hAnsi="Times New Roman" w:cs="Times New Roman"/>
          <w:sz w:val="24"/>
          <w:szCs w:val="24"/>
        </w:rPr>
        <w:t>12</w:t>
      </w:r>
      <w:r w:rsidRPr="002A0E61">
        <w:rPr>
          <w:rFonts w:ascii="Times New Roman" w:hAnsiTheme="minorEastAsia" w:cs="Times New Roman"/>
          <w:sz w:val="24"/>
          <w:szCs w:val="24"/>
        </w:rPr>
        <w:t>个月未检查者）。</w:t>
      </w:r>
      <w:r w:rsidRPr="002A0E61">
        <w:rPr>
          <w:rFonts w:asciiTheme="minorEastAsia" w:hAnsiTheme="minorEastAsia" w:cs="Times New Roman"/>
          <w:sz w:val="24"/>
          <w:szCs w:val="24"/>
        </w:rPr>
        <w:t>⑼</w:t>
      </w:r>
      <w:r w:rsidRPr="002A0E61">
        <w:rPr>
          <w:rFonts w:ascii="Times New Roman" w:hAnsiTheme="minorEastAsia" w:cs="Times New Roman"/>
          <w:sz w:val="24"/>
          <w:szCs w:val="24"/>
        </w:rPr>
        <w:t>宫颈分泌物检测淋球菌和沙眼衣原体（高危孕妇或有症状者）。</w:t>
      </w:r>
      <w:r w:rsidRPr="002A0E61">
        <w:rPr>
          <w:rFonts w:asciiTheme="minorEastAsia" w:hAnsiTheme="minorEastAsia" w:cs="Times New Roman"/>
          <w:sz w:val="24"/>
          <w:szCs w:val="24"/>
        </w:rPr>
        <w:t>⑽</w:t>
      </w:r>
      <w:r w:rsidRPr="002A0E61">
        <w:rPr>
          <w:rFonts w:ascii="Times New Roman" w:hAnsiTheme="minorEastAsia" w:cs="Times New Roman"/>
          <w:sz w:val="24"/>
          <w:szCs w:val="24"/>
        </w:rPr>
        <w:t>细菌性阴道病（</w:t>
      </w:r>
      <w:r w:rsidRPr="002A0E61">
        <w:rPr>
          <w:rFonts w:ascii="Times New Roman" w:hAnsi="Times New Roman" w:cs="Times New Roman"/>
          <w:sz w:val="24"/>
          <w:szCs w:val="24"/>
        </w:rPr>
        <w:t>BV</w:t>
      </w:r>
      <w:r w:rsidRPr="002A0E61">
        <w:rPr>
          <w:rFonts w:ascii="Times New Roman" w:hAnsiTheme="minorEastAsia" w:cs="Times New Roman"/>
          <w:sz w:val="24"/>
          <w:szCs w:val="24"/>
        </w:rPr>
        <w:t>）的检测（早产史者）。</w:t>
      </w:r>
      <w:r w:rsidRPr="002A0E61">
        <w:rPr>
          <w:rFonts w:asciiTheme="minorEastAsia" w:hAnsiTheme="minorEastAsia" w:cs="Times New Roman"/>
          <w:sz w:val="24"/>
          <w:szCs w:val="24"/>
        </w:rPr>
        <w:t>⑾</w:t>
      </w:r>
      <w:r w:rsidRPr="002A0E61">
        <w:rPr>
          <w:rFonts w:ascii="Times New Roman" w:hAnsiTheme="minorEastAsia" w:cs="Times New Roman"/>
          <w:sz w:val="24"/>
          <w:szCs w:val="24"/>
        </w:rPr>
        <w:t>胎儿染色体非整倍体异常的早孕期母体血清学筛查</w:t>
      </w:r>
      <w:r w:rsidRPr="002A0E61">
        <w:rPr>
          <w:rFonts w:ascii="Times New Roman" w:hAnsi="Times New Roman" w:cs="Times New Roman"/>
          <w:sz w:val="24"/>
          <w:szCs w:val="24"/>
        </w:rPr>
        <w:t>[</w:t>
      </w:r>
      <w:r w:rsidRPr="002A0E61">
        <w:rPr>
          <w:rFonts w:ascii="Times New Roman" w:hAnsiTheme="minorEastAsia" w:cs="Times New Roman"/>
          <w:sz w:val="24"/>
          <w:szCs w:val="24"/>
        </w:rPr>
        <w:t>妊娠相关血浆蛋白</w:t>
      </w:r>
      <w:r w:rsidRPr="002A0E61">
        <w:rPr>
          <w:rFonts w:ascii="Times New Roman" w:hAnsi="Times New Roman" w:cs="Times New Roman"/>
          <w:sz w:val="24"/>
          <w:szCs w:val="24"/>
        </w:rPr>
        <w:t>A</w:t>
      </w:r>
      <w:r w:rsidRPr="002A0E61">
        <w:rPr>
          <w:rFonts w:ascii="Times New Roman" w:hAnsiTheme="minorEastAsia" w:cs="Times New Roman"/>
          <w:sz w:val="24"/>
          <w:szCs w:val="24"/>
        </w:rPr>
        <w:t>（</w:t>
      </w:r>
      <w:r w:rsidRPr="002A0E61">
        <w:rPr>
          <w:rFonts w:ascii="Times New Roman" w:hAnsi="Times New Roman" w:cs="Times New Roman"/>
          <w:sz w:val="24"/>
          <w:szCs w:val="24"/>
        </w:rPr>
        <w:t>PAPP-A</w:t>
      </w:r>
      <w:r w:rsidRPr="002A0E61">
        <w:rPr>
          <w:rFonts w:ascii="Times New Roman" w:hAnsiTheme="minorEastAsia" w:cs="Times New Roman"/>
          <w:sz w:val="24"/>
          <w:szCs w:val="24"/>
        </w:rPr>
        <w:t>）和游离</w:t>
      </w:r>
      <w:r w:rsidRPr="002A0E61">
        <w:rPr>
          <w:rFonts w:ascii="Times New Roman" w:hAnsi="Times New Roman" w:cs="Times New Roman"/>
          <w:sz w:val="24"/>
          <w:szCs w:val="24"/>
        </w:rPr>
        <w:t>β-hCG</w:t>
      </w:r>
      <w:r w:rsidRPr="002A0E61">
        <w:rPr>
          <w:rFonts w:ascii="Times New Roman" w:hAnsiTheme="minorEastAsia" w:cs="Times New Roman"/>
          <w:sz w:val="24"/>
          <w:szCs w:val="24"/>
        </w:rPr>
        <w:t>，妊娠</w:t>
      </w:r>
      <w:r w:rsidRPr="002A0E61">
        <w:rPr>
          <w:rFonts w:ascii="Times New Roman" w:hAnsi="Times New Roman" w:cs="Times New Roman"/>
          <w:sz w:val="24"/>
          <w:szCs w:val="24"/>
        </w:rPr>
        <w:t>10-13</w:t>
      </w:r>
      <w:r w:rsidRPr="002A0E61">
        <w:rPr>
          <w:rFonts w:ascii="Times New Roman" w:hAnsiTheme="minorEastAsia" w:cs="Times New Roman"/>
          <w:sz w:val="24"/>
          <w:szCs w:val="24"/>
        </w:rPr>
        <w:t>周</w:t>
      </w:r>
      <w:r w:rsidRPr="002A0E61">
        <w:rPr>
          <w:rFonts w:ascii="Times New Roman" w:hAnsi="Times New Roman" w:cs="Times New Roman"/>
          <w:sz w:val="24"/>
          <w:szCs w:val="24"/>
        </w:rPr>
        <w:t>]</w:t>
      </w:r>
      <w:r w:rsidRPr="002A0E61">
        <w:rPr>
          <w:rFonts w:ascii="Times New Roman" w:hAnsiTheme="minorEastAsia" w:cs="Times New Roman"/>
          <w:sz w:val="24"/>
          <w:szCs w:val="24"/>
        </w:rPr>
        <w:t>。注意事项：空腹；超声检查确定孕周；确定抽血当天的体质量。高危者，可考虑绒毛活检或联合孕中期血清学筛查结果再决定羊膜腔穿刺检查。</w:t>
      </w:r>
      <w:r w:rsidRPr="002A0E61">
        <w:rPr>
          <w:rFonts w:asciiTheme="minorEastAsia" w:hAnsiTheme="minorEastAsia" w:cs="Times New Roman"/>
          <w:sz w:val="24"/>
          <w:szCs w:val="24"/>
        </w:rPr>
        <w:t>⑿</w:t>
      </w:r>
      <w:r w:rsidRPr="002A0E61">
        <w:rPr>
          <w:rFonts w:ascii="Times New Roman" w:hAnsiTheme="minorEastAsia" w:cs="Times New Roman"/>
          <w:sz w:val="24"/>
          <w:szCs w:val="24"/>
        </w:rPr>
        <w:t>超声检查。在早孕期行超声检查：确定宫内妊娠及孕周，胎儿是否存活，胎儿数目或双胎绒毛膜性质，子宫附件情况。在妊娠</w:t>
      </w:r>
      <w:r w:rsidRPr="002A0E61">
        <w:rPr>
          <w:rFonts w:ascii="Times New Roman" w:hAnsi="Times New Roman" w:cs="Times New Roman"/>
          <w:sz w:val="24"/>
          <w:szCs w:val="24"/>
        </w:rPr>
        <w:t>11-13</w:t>
      </w:r>
      <w:r w:rsidRPr="002A0E61">
        <w:rPr>
          <w:rFonts w:ascii="Times New Roman" w:hAnsiTheme="minorEastAsia" w:cs="Times New Roman"/>
          <w:sz w:val="24"/>
          <w:szCs w:val="24"/>
        </w:rPr>
        <w:t>周超声检查胎儿颈后透明层厚度（</w:t>
      </w:r>
      <w:r w:rsidRPr="002A0E61">
        <w:rPr>
          <w:rFonts w:ascii="Times New Roman" w:hAnsi="Times New Roman" w:cs="Times New Roman"/>
          <w:sz w:val="24"/>
          <w:szCs w:val="24"/>
        </w:rPr>
        <w:t>NT</w:t>
      </w:r>
      <w:r w:rsidRPr="002A0E61">
        <w:rPr>
          <w:rFonts w:ascii="Times New Roman" w:hAnsiTheme="minorEastAsia" w:cs="Times New Roman"/>
          <w:sz w:val="24"/>
          <w:szCs w:val="24"/>
        </w:rPr>
        <w:t>）；核定孕周。</w:t>
      </w:r>
      <w:r w:rsidRPr="002A0E61">
        <w:rPr>
          <w:rFonts w:ascii="Times New Roman" w:hAnsi="Times New Roman" w:cs="Times New Roman"/>
          <w:sz w:val="24"/>
          <w:szCs w:val="24"/>
        </w:rPr>
        <w:t>NT</w:t>
      </w:r>
      <w:r w:rsidRPr="002A0E61">
        <w:rPr>
          <w:rFonts w:ascii="Times New Roman" w:hAnsiTheme="minorEastAsia" w:cs="Times New Roman"/>
          <w:sz w:val="24"/>
          <w:szCs w:val="24"/>
        </w:rPr>
        <w:t>测量按照英国胎儿医学基金会标准进行。</w:t>
      </w:r>
      <w:r w:rsidRPr="002A0E61">
        <w:rPr>
          <w:rFonts w:asciiTheme="minorEastAsia" w:hAnsiTheme="minorEastAsia" w:cs="Times New Roman"/>
          <w:sz w:val="24"/>
          <w:szCs w:val="24"/>
        </w:rPr>
        <w:t>⒀</w:t>
      </w:r>
      <w:r w:rsidRPr="002A0E61">
        <w:rPr>
          <w:rFonts w:ascii="Times New Roman" w:hAnsiTheme="minorEastAsia" w:cs="Times New Roman"/>
          <w:sz w:val="24"/>
          <w:szCs w:val="24"/>
        </w:rPr>
        <w:t>绒毛活检（妊娠</w:t>
      </w:r>
      <w:r w:rsidRPr="002A0E61">
        <w:rPr>
          <w:rFonts w:ascii="Times New Roman" w:hAnsi="Times New Roman" w:cs="Times New Roman"/>
          <w:sz w:val="24"/>
          <w:szCs w:val="24"/>
        </w:rPr>
        <w:t>10-12</w:t>
      </w:r>
      <w:r w:rsidRPr="002A0E61">
        <w:rPr>
          <w:rFonts w:ascii="Times New Roman" w:hAnsiTheme="minorEastAsia" w:cs="Times New Roman"/>
          <w:sz w:val="24"/>
          <w:szCs w:val="24"/>
        </w:rPr>
        <w:t>周，主要针对高危孕妇）。</w:t>
      </w:r>
      <w:r w:rsidRPr="002A0E61">
        <w:rPr>
          <w:rFonts w:asciiTheme="minorEastAsia" w:hAnsiTheme="minorEastAsia" w:cs="Times New Roman"/>
          <w:sz w:val="24"/>
          <w:szCs w:val="24"/>
        </w:rPr>
        <w:t>⒁</w:t>
      </w:r>
      <w:r w:rsidRPr="002A0E61">
        <w:rPr>
          <w:rFonts w:ascii="Times New Roman" w:hAnsiTheme="minorEastAsia" w:cs="Times New Roman"/>
          <w:sz w:val="24"/>
          <w:szCs w:val="24"/>
        </w:rPr>
        <w:t>心电图检查。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heme="minorEastAsia" w:cs="Times New Roman"/>
          <w:sz w:val="24"/>
          <w:szCs w:val="24"/>
        </w:rPr>
        <w:t>（二）妊娠</w:t>
      </w:r>
      <w:r w:rsidRPr="002A0E61">
        <w:rPr>
          <w:rFonts w:ascii="Times New Roman" w:hAnsi="Times New Roman" w:cs="Times New Roman"/>
          <w:sz w:val="24"/>
          <w:szCs w:val="24"/>
        </w:rPr>
        <w:t>14-19</w:t>
      </w:r>
      <w:r w:rsidRPr="002A0E61">
        <w:rPr>
          <w:rFonts w:ascii="Times New Roman" w:hAnsiTheme="minorEastAsia" w:cs="Times New Roman"/>
          <w:sz w:val="24"/>
          <w:szCs w:val="24"/>
        </w:rPr>
        <w:t>周</w:t>
      </w:r>
      <w:r w:rsidRPr="002A0E61">
        <w:rPr>
          <w:rFonts w:ascii="Times New Roman" w:hAnsi="Times New Roman" w:cs="Times New Roman"/>
          <w:sz w:val="24"/>
          <w:szCs w:val="24"/>
          <w:vertAlign w:val="superscript"/>
        </w:rPr>
        <w:t>+6</w:t>
      </w:r>
      <w:r w:rsidRPr="002A0E61">
        <w:rPr>
          <w:rFonts w:ascii="Times New Roman" w:hAnsiTheme="minorEastAsia" w:cs="Times New Roman"/>
          <w:sz w:val="24"/>
          <w:szCs w:val="24"/>
        </w:rPr>
        <w:t>产前检查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1</w:t>
      </w:r>
      <w:r>
        <w:rPr>
          <w:rFonts w:hAnsiTheme="minorEastAsia" w:hint="eastAsia"/>
          <w:sz w:val="24"/>
        </w:rPr>
        <w:t xml:space="preserve">. </w:t>
      </w:r>
      <w:r w:rsidRPr="002A0E61">
        <w:rPr>
          <w:rFonts w:ascii="Times New Roman" w:hAnsiTheme="minorEastAsia" w:cs="Times New Roman"/>
          <w:sz w:val="24"/>
          <w:szCs w:val="24"/>
        </w:rPr>
        <w:t>健康教育及指导：</w:t>
      </w:r>
      <w:r w:rsidRPr="002A0E61">
        <w:rPr>
          <w:rFonts w:asciiTheme="minorEastAsia" w:hAnsiTheme="minorEastAsia" w:cs="Times New Roman"/>
          <w:sz w:val="24"/>
          <w:szCs w:val="24"/>
        </w:rPr>
        <w:t>⑴</w:t>
      </w:r>
      <w:r w:rsidRPr="002A0E61">
        <w:rPr>
          <w:rFonts w:ascii="Times New Roman" w:hAnsiTheme="minorEastAsia" w:cs="Times New Roman"/>
          <w:sz w:val="24"/>
          <w:szCs w:val="24"/>
        </w:rPr>
        <w:t>流产的认识与预防。</w:t>
      </w:r>
      <w:r w:rsidRPr="002A0E61">
        <w:rPr>
          <w:rFonts w:asciiTheme="minorEastAsia" w:hAnsiTheme="minorEastAsia" w:cs="Times New Roman"/>
          <w:sz w:val="24"/>
          <w:szCs w:val="24"/>
        </w:rPr>
        <w:t>⑵</w:t>
      </w:r>
      <w:r w:rsidRPr="002A0E61">
        <w:rPr>
          <w:rFonts w:ascii="Times New Roman" w:hAnsiTheme="minorEastAsia" w:cs="Times New Roman"/>
          <w:sz w:val="24"/>
          <w:szCs w:val="24"/>
        </w:rPr>
        <w:t>妊娠生理知识。</w:t>
      </w:r>
      <w:r w:rsidRPr="002A0E61">
        <w:rPr>
          <w:rFonts w:asciiTheme="minorEastAsia" w:hAnsiTheme="minorEastAsia" w:cs="Times New Roman"/>
          <w:sz w:val="24"/>
          <w:szCs w:val="24"/>
        </w:rPr>
        <w:t>⑶</w:t>
      </w:r>
      <w:r w:rsidRPr="002A0E61">
        <w:rPr>
          <w:rFonts w:ascii="Times New Roman" w:hAnsiTheme="minorEastAsia" w:cs="Times New Roman"/>
          <w:sz w:val="24"/>
          <w:szCs w:val="24"/>
        </w:rPr>
        <w:t>营养和生活方式的指导。</w:t>
      </w:r>
      <w:r w:rsidRPr="002A0E61">
        <w:rPr>
          <w:rFonts w:asciiTheme="minorEastAsia" w:hAnsiTheme="minorEastAsia" w:cs="Times New Roman"/>
          <w:sz w:val="24"/>
          <w:szCs w:val="24"/>
        </w:rPr>
        <w:t>⑷</w:t>
      </w:r>
      <w:r w:rsidRPr="002A0E61">
        <w:rPr>
          <w:rFonts w:ascii="Times New Roman" w:hAnsiTheme="minorEastAsia" w:cs="Times New Roman"/>
          <w:sz w:val="24"/>
          <w:szCs w:val="24"/>
        </w:rPr>
        <w:t>中孕期胎儿染色体非整倍体异常筛查的意思。</w:t>
      </w:r>
      <w:r w:rsidRPr="002A0E61">
        <w:rPr>
          <w:rFonts w:asciiTheme="minorEastAsia" w:hAnsiTheme="minorEastAsia" w:cs="Times New Roman"/>
          <w:sz w:val="24"/>
          <w:szCs w:val="24"/>
        </w:rPr>
        <w:t>⑸</w:t>
      </w:r>
      <w:r w:rsidRPr="002A0E61">
        <w:rPr>
          <w:rFonts w:ascii="Times New Roman" w:hAnsiTheme="minorEastAsia" w:cs="Times New Roman"/>
          <w:sz w:val="24"/>
          <w:szCs w:val="24"/>
        </w:rPr>
        <w:t>血红蛋白</w:t>
      </w:r>
      <w:r w:rsidRPr="002A0E61">
        <w:rPr>
          <w:rFonts w:ascii="Times New Roman" w:hAnsi="Times New Roman" w:cs="Times New Roman"/>
          <w:sz w:val="24"/>
          <w:szCs w:val="24"/>
        </w:rPr>
        <w:t>&lt;</w:t>
      </w:r>
      <w:smartTag w:uri="urn:schemas-microsoft-com:office:smarttags" w:element="chmetcnv">
        <w:smartTagPr>
          <w:attr w:name="TCSC" w:val="0"/>
          <w:attr w:name="NumberType" w:val="1"/>
          <w:attr w:name="Negative" w:val="False"/>
          <w:attr w:name="HasSpace" w:val="False"/>
          <w:attr w:name="SourceValue" w:val="105"/>
          <w:attr w:name="UnitName" w:val="g"/>
        </w:smartTagPr>
        <w:r w:rsidRPr="002A0E61">
          <w:rPr>
            <w:rFonts w:ascii="Times New Roman" w:hAnsi="Times New Roman" w:cs="Times New Roman"/>
            <w:sz w:val="24"/>
            <w:szCs w:val="24"/>
          </w:rPr>
          <w:t>105g</w:t>
        </w:r>
      </w:smartTag>
      <w:r w:rsidRPr="002A0E61">
        <w:rPr>
          <w:rFonts w:ascii="Times New Roman" w:hAnsi="Times New Roman" w:cs="Times New Roman"/>
          <w:sz w:val="24"/>
          <w:szCs w:val="24"/>
        </w:rPr>
        <w:t>/L</w:t>
      </w:r>
      <w:r w:rsidRPr="002A0E61">
        <w:rPr>
          <w:rFonts w:ascii="Times New Roman" w:hAnsiTheme="minorEastAsia" w:cs="Times New Roman"/>
          <w:sz w:val="24"/>
          <w:szCs w:val="24"/>
        </w:rPr>
        <w:t>，血清铁蛋白</w:t>
      </w:r>
      <w:r w:rsidRPr="002A0E61">
        <w:rPr>
          <w:rFonts w:ascii="Times New Roman" w:hAnsi="Times New Roman" w:cs="Times New Roman"/>
          <w:sz w:val="24"/>
          <w:szCs w:val="24"/>
        </w:rPr>
        <w:t>&lt;12ug/L</w:t>
      </w:r>
      <w:r w:rsidRPr="002A0E61">
        <w:rPr>
          <w:rFonts w:ascii="Times New Roman" w:hAnsiTheme="minorEastAsia" w:cs="Times New Roman"/>
          <w:sz w:val="24"/>
          <w:szCs w:val="24"/>
        </w:rPr>
        <w:t>，补充元素铁</w:t>
      </w:r>
      <w:r w:rsidRPr="002A0E61">
        <w:rPr>
          <w:rFonts w:ascii="Times New Roman" w:hAnsi="Times New Roman" w:cs="Times New Roman"/>
          <w:sz w:val="24"/>
          <w:szCs w:val="24"/>
        </w:rPr>
        <w:t>/d</w:t>
      </w:r>
      <w:r w:rsidRPr="002A0E61">
        <w:rPr>
          <w:rFonts w:ascii="Times New Roman" w:hAnsiTheme="minorEastAsia" w:cs="Times New Roman"/>
          <w:sz w:val="24"/>
          <w:szCs w:val="24"/>
        </w:rPr>
        <w:t>。</w:t>
      </w:r>
      <w:r w:rsidRPr="002A0E61">
        <w:rPr>
          <w:rFonts w:asciiTheme="minorEastAsia" w:hAnsiTheme="minorEastAsia" w:cs="Times New Roman"/>
          <w:sz w:val="24"/>
          <w:szCs w:val="24"/>
        </w:rPr>
        <w:t>⑹</w:t>
      </w:r>
      <w:r w:rsidRPr="002A0E61">
        <w:rPr>
          <w:rFonts w:ascii="Times New Roman" w:hAnsiTheme="minorEastAsia" w:cs="Times New Roman"/>
          <w:sz w:val="24"/>
          <w:szCs w:val="24"/>
        </w:rPr>
        <w:t>开始补充钙剂，</w:t>
      </w:r>
      <w:r w:rsidRPr="002A0E61">
        <w:rPr>
          <w:rFonts w:ascii="Times New Roman" w:hAnsi="Times New Roman" w:cs="Times New Roman"/>
          <w:sz w:val="24"/>
          <w:szCs w:val="24"/>
        </w:rPr>
        <w:t>600mg/d</w:t>
      </w:r>
      <w:r w:rsidRPr="002A0E61">
        <w:rPr>
          <w:rFonts w:ascii="Times New Roman" w:hAnsiTheme="minorEastAsia" w:cs="Times New Roman"/>
          <w:sz w:val="24"/>
          <w:szCs w:val="24"/>
        </w:rPr>
        <w:t>。</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2</w:t>
      </w:r>
      <w:r>
        <w:rPr>
          <w:rFonts w:hAnsiTheme="minorEastAsia" w:hint="eastAsia"/>
          <w:sz w:val="24"/>
        </w:rPr>
        <w:t xml:space="preserve">. </w:t>
      </w:r>
      <w:r w:rsidRPr="002A0E61">
        <w:rPr>
          <w:rFonts w:ascii="Times New Roman" w:hAnsiTheme="minorEastAsia" w:cs="Times New Roman"/>
          <w:sz w:val="24"/>
          <w:szCs w:val="24"/>
        </w:rPr>
        <w:t>常规保健：</w:t>
      </w:r>
      <w:r w:rsidRPr="002A0E61">
        <w:rPr>
          <w:rFonts w:asciiTheme="minorEastAsia" w:hAnsiTheme="minorEastAsia" w:cs="Times New Roman"/>
          <w:sz w:val="24"/>
          <w:szCs w:val="24"/>
        </w:rPr>
        <w:t>⑴</w:t>
      </w:r>
      <w:r w:rsidRPr="002A0E61">
        <w:rPr>
          <w:rFonts w:ascii="Times New Roman" w:hAnsiTheme="minorEastAsia" w:cs="Times New Roman"/>
          <w:sz w:val="24"/>
          <w:szCs w:val="24"/>
        </w:rPr>
        <w:t>分析首次</w:t>
      </w:r>
      <w:r w:rsidRPr="002A0E61">
        <w:rPr>
          <w:rFonts w:ascii="Times New Roman" w:hAnsi="Times New Roman" w:cs="Times New Roman"/>
          <w:sz w:val="24"/>
          <w:szCs w:val="24"/>
        </w:rPr>
        <w:t>60-100mg</w:t>
      </w:r>
      <w:r w:rsidRPr="002A0E61">
        <w:rPr>
          <w:rFonts w:ascii="Times New Roman" w:hAnsiTheme="minorEastAsia" w:cs="Times New Roman"/>
          <w:sz w:val="24"/>
          <w:szCs w:val="24"/>
        </w:rPr>
        <w:t>产前检查的结果。</w:t>
      </w:r>
      <w:r w:rsidRPr="002A0E61">
        <w:rPr>
          <w:rFonts w:asciiTheme="minorEastAsia" w:hAnsiTheme="minorEastAsia" w:cs="Times New Roman"/>
          <w:sz w:val="24"/>
          <w:szCs w:val="24"/>
        </w:rPr>
        <w:t>⑵</w:t>
      </w:r>
      <w:r w:rsidRPr="002A0E61">
        <w:rPr>
          <w:rFonts w:ascii="Times New Roman" w:hAnsiTheme="minorEastAsia" w:cs="Times New Roman"/>
          <w:sz w:val="24"/>
          <w:szCs w:val="24"/>
        </w:rPr>
        <w:t>询问阴道出血、饮食、运动情况。</w:t>
      </w:r>
      <w:r w:rsidRPr="002A0E61">
        <w:rPr>
          <w:rFonts w:asciiTheme="minorEastAsia" w:hAnsiTheme="minorEastAsia" w:cs="Times New Roman"/>
          <w:sz w:val="24"/>
          <w:szCs w:val="24"/>
        </w:rPr>
        <w:t>⑶</w:t>
      </w:r>
      <w:r w:rsidRPr="002A0E61">
        <w:rPr>
          <w:rFonts w:ascii="Times New Roman" w:hAnsiTheme="minorEastAsia" w:cs="Times New Roman"/>
          <w:sz w:val="24"/>
          <w:szCs w:val="24"/>
        </w:rPr>
        <w:t>身体检查，包括血压、体质量，评估孕妇体质量增长是否合理；宫底高度和腹围，评估胎儿体质量增长是否合理；胎心率测定。</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3</w:t>
      </w:r>
      <w:r>
        <w:rPr>
          <w:rFonts w:hAnsiTheme="minorEastAsia" w:hint="eastAsia"/>
          <w:sz w:val="24"/>
        </w:rPr>
        <w:t xml:space="preserve">. </w:t>
      </w:r>
      <w:r w:rsidRPr="002A0E61">
        <w:rPr>
          <w:rFonts w:ascii="Times New Roman" w:hAnsiTheme="minorEastAsia" w:cs="Times New Roman"/>
          <w:sz w:val="24"/>
          <w:szCs w:val="24"/>
        </w:rPr>
        <w:t>必查项目：无。</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4</w:t>
      </w:r>
      <w:r>
        <w:rPr>
          <w:rFonts w:hAnsiTheme="minorEastAsia" w:hint="eastAsia"/>
          <w:sz w:val="24"/>
        </w:rPr>
        <w:t xml:space="preserve">. </w:t>
      </w:r>
      <w:r w:rsidRPr="002A0E61">
        <w:rPr>
          <w:rFonts w:ascii="Times New Roman" w:hAnsiTheme="minorEastAsia" w:cs="Times New Roman"/>
          <w:sz w:val="24"/>
          <w:szCs w:val="24"/>
        </w:rPr>
        <w:t>备查项目：</w:t>
      </w:r>
      <w:r w:rsidRPr="002A0E61">
        <w:rPr>
          <w:rFonts w:asciiTheme="minorEastAsia" w:hAnsiTheme="minorEastAsia" w:cs="Times New Roman"/>
          <w:sz w:val="24"/>
          <w:szCs w:val="24"/>
        </w:rPr>
        <w:t>⑴</w:t>
      </w:r>
      <w:r w:rsidRPr="002A0E61">
        <w:rPr>
          <w:rFonts w:ascii="Times New Roman" w:hAnsiTheme="minorEastAsia" w:cs="Times New Roman"/>
          <w:sz w:val="24"/>
          <w:szCs w:val="24"/>
        </w:rPr>
        <w:t>胎儿染色体非整倍体异常的中孕期母体血清学筛查（妊娠</w:t>
      </w:r>
      <w:r w:rsidRPr="002A0E61">
        <w:rPr>
          <w:rFonts w:ascii="Times New Roman" w:hAnsi="Times New Roman" w:cs="Times New Roman"/>
          <w:sz w:val="24"/>
          <w:szCs w:val="24"/>
        </w:rPr>
        <w:t>15-20</w:t>
      </w:r>
      <w:r w:rsidRPr="002A0E61">
        <w:rPr>
          <w:rFonts w:ascii="Times New Roman" w:hAnsiTheme="minorEastAsia" w:cs="Times New Roman"/>
          <w:sz w:val="24"/>
          <w:szCs w:val="24"/>
        </w:rPr>
        <w:t>周，最佳检测孕周为</w:t>
      </w:r>
      <w:r w:rsidRPr="002A0E61">
        <w:rPr>
          <w:rFonts w:ascii="Times New Roman" w:hAnsi="Times New Roman" w:cs="Times New Roman"/>
          <w:sz w:val="24"/>
          <w:szCs w:val="24"/>
        </w:rPr>
        <w:t>16-18</w:t>
      </w:r>
      <w:r w:rsidRPr="002A0E61">
        <w:rPr>
          <w:rFonts w:ascii="Times New Roman" w:hAnsiTheme="minorEastAsia" w:cs="Times New Roman"/>
          <w:sz w:val="24"/>
          <w:szCs w:val="24"/>
        </w:rPr>
        <w:t>周）。注意事项：同孕早期血清学筛查。</w:t>
      </w:r>
      <w:r w:rsidRPr="002A0E61">
        <w:rPr>
          <w:rFonts w:asciiTheme="minorEastAsia" w:hAnsiTheme="minorEastAsia" w:cs="Times New Roman"/>
          <w:sz w:val="24"/>
          <w:szCs w:val="24"/>
        </w:rPr>
        <w:t>⑵</w:t>
      </w:r>
      <w:r w:rsidRPr="002A0E61">
        <w:rPr>
          <w:rFonts w:ascii="Times New Roman" w:hAnsiTheme="minorEastAsia" w:cs="Times New Roman"/>
          <w:sz w:val="24"/>
          <w:szCs w:val="24"/>
        </w:rPr>
        <w:t>羊膜腔穿刺检查检查胎儿染色体核型（妊娠</w:t>
      </w:r>
      <w:r w:rsidRPr="002A0E61">
        <w:rPr>
          <w:rFonts w:ascii="Times New Roman" w:hAnsi="Times New Roman" w:cs="Times New Roman"/>
          <w:sz w:val="24"/>
          <w:szCs w:val="24"/>
        </w:rPr>
        <w:t>16-21</w:t>
      </w:r>
      <w:r w:rsidRPr="002A0E61">
        <w:rPr>
          <w:rFonts w:ascii="Times New Roman" w:hAnsiTheme="minorEastAsia" w:cs="Times New Roman"/>
          <w:sz w:val="24"/>
          <w:szCs w:val="24"/>
        </w:rPr>
        <w:t>周；针对预产期时孕妇年龄</w:t>
      </w:r>
      <w:r w:rsidRPr="002A0E61">
        <w:rPr>
          <w:rFonts w:ascii="Times New Roman" w:hAnsi="Times New Roman" w:cs="Times New Roman"/>
          <w:sz w:val="24"/>
          <w:szCs w:val="24"/>
        </w:rPr>
        <w:t>35</w:t>
      </w:r>
      <w:r w:rsidRPr="002A0E61">
        <w:rPr>
          <w:rFonts w:ascii="Times New Roman" w:hAnsiTheme="minorEastAsia" w:cs="Times New Roman"/>
          <w:sz w:val="24"/>
          <w:szCs w:val="24"/>
        </w:rPr>
        <w:t>岁及以上或高危人群）。</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heme="minorEastAsia" w:cs="Times New Roman"/>
          <w:sz w:val="24"/>
          <w:szCs w:val="24"/>
        </w:rPr>
        <w:t>（三）妊娠</w:t>
      </w:r>
      <w:r w:rsidRPr="002A0E61">
        <w:rPr>
          <w:rFonts w:ascii="Times New Roman" w:hAnsi="Times New Roman" w:cs="Times New Roman"/>
          <w:sz w:val="24"/>
          <w:szCs w:val="24"/>
        </w:rPr>
        <w:t>20-24</w:t>
      </w:r>
      <w:r w:rsidRPr="002A0E61">
        <w:rPr>
          <w:rFonts w:ascii="Times New Roman" w:hAnsiTheme="minorEastAsia" w:cs="Times New Roman"/>
          <w:sz w:val="24"/>
          <w:szCs w:val="24"/>
        </w:rPr>
        <w:t>周产前检查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1</w:t>
      </w:r>
      <w:r>
        <w:rPr>
          <w:rFonts w:hAnsiTheme="minorEastAsia" w:hint="eastAsia"/>
          <w:sz w:val="24"/>
        </w:rPr>
        <w:t xml:space="preserve">. </w:t>
      </w:r>
      <w:r w:rsidRPr="002A0E61">
        <w:rPr>
          <w:rFonts w:ascii="Times New Roman" w:hAnsiTheme="minorEastAsia" w:cs="Times New Roman"/>
          <w:sz w:val="24"/>
          <w:szCs w:val="24"/>
        </w:rPr>
        <w:t>健康教育及指导：</w:t>
      </w:r>
      <w:r w:rsidRPr="002A0E61">
        <w:rPr>
          <w:rFonts w:asciiTheme="minorEastAsia" w:hAnsiTheme="minorEastAsia" w:cs="Times New Roman"/>
          <w:sz w:val="24"/>
          <w:szCs w:val="24"/>
        </w:rPr>
        <w:t>⑴</w:t>
      </w:r>
      <w:r w:rsidRPr="002A0E61">
        <w:rPr>
          <w:rFonts w:ascii="Times New Roman" w:hAnsiTheme="minorEastAsia" w:cs="Times New Roman"/>
          <w:sz w:val="24"/>
          <w:szCs w:val="24"/>
        </w:rPr>
        <w:t>早产的认识与预防。</w:t>
      </w:r>
      <w:r w:rsidRPr="002A0E61">
        <w:rPr>
          <w:rFonts w:asciiTheme="minorEastAsia" w:hAnsiTheme="minorEastAsia" w:cs="Times New Roman"/>
          <w:sz w:val="24"/>
          <w:szCs w:val="24"/>
        </w:rPr>
        <w:t>⑵</w:t>
      </w:r>
      <w:r w:rsidRPr="002A0E61">
        <w:rPr>
          <w:rFonts w:ascii="Times New Roman" w:hAnsiTheme="minorEastAsia" w:cs="Times New Roman"/>
          <w:sz w:val="24"/>
          <w:szCs w:val="24"/>
        </w:rPr>
        <w:t>营养和生活方式的指导。</w:t>
      </w:r>
      <w:r w:rsidRPr="002A0E61">
        <w:rPr>
          <w:rFonts w:asciiTheme="minorEastAsia" w:hAnsiTheme="minorEastAsia" w:cs="Times New Roman"/>
          <w:sz w:val="24"/>
          <w:szCs w:val="24"/>
        </w:rPr>
        <w:t>⑶</w:t>
      </w:r>
      <w:r w:rsidRPr="002A0E61">
        <w:rPr>
          <w:rFonts w:ascii="Times New Roman" w:hAnsiTheme="minorEastAsia" w:cs="Times New Roman"/>
          <w:sz w:val="24"/>
          <w:szCs w:val="24"/>
        </w:rPr>
        <w:t>胎儿系统超声筛查的意义。</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2</w:t>
      </w:r>
      <w:r>
        <w:rPr>
          <w:rFonts w:hAnsiTheme="minorEastAsia" w:hint="eastAsia"/>
          <w:sz w:val="24"/>
        </w:rPr>
        <w:t xml:space="preserve">. </w:t>
      </w:r>
      <w:r w:rsidRPr="002A0E61">
        <w:rPr>
          <w:rFonts w:ascii="Times New Roman" w:hAnsiTheme="minorEastAsia" w:cs="Times New Roman"/>
          <w:sz w:val="24"/>
          <w:szCs w:val="24"/>
        </w:rPr>
        <w:t>常规保健：</w:t>
      </w:r>
      <w:r w:rsidRPr="002A0E61">
        <w:rPr>
          <w:rFonts w:asciiTheme="minorEastAsia" w:hAnsiTheme="minorEastAsia" w:cs="Times New Roman"/>
          <w:sz w:val="24"/>
          <w:szCs w:val="24"/>
        </w:rPr>
        <w:t>⑴</w:t>
      </w:r>
      <w:r w:rsidRPr="002A0E61">
        <w:rPr>
          <w:rFonts w:ascii="Times New Roman" w:hAnsiTheme="minorEastAsia" w:cs="Times New Roman"/>
          <w:sz w:val="24"/>
          <w:szCs w:val="24"/>
        </w:rPr>
        <w:t>询问胎动、阴道出血、饮食、运动情况。</w:t>
      </w:r>
      <w:r w:rsidRPr="002A0E61">
        <w:rPr>
          <w:rFonts w:asciiTheme="minorEastAsia" w:hAnsiTheme="minorEastAsia" w:cs="Times New Roman"/>
          <w:sz w:val="24"/>
          <w:szCs w:val="24"/>
        </w:rPr>
        <w:t>⑵</w:t>
      </w:r>
      <w:r w:rsidRPr="002A0E61">
        <w:rPr>
          <w:rFonts w:ascii="Times New Roman" w:hAnsiTheme="minorEastAsia" w:cs="Times New Roman"/>
          <w:sz w:val="24"/>
          <w:szCs w:val="24"/>
        </w:rPr>
        <w:t>身体检查，同妊娠</w:t>
      </w:r>
      <w:r w:rsidRPr="002A0E61">
        <w:rPr>
          <w:rFonts w:ascii="Times New Roman" w:hAnsi="Times New Roman" w:cs="Times New Roman"/>
          <w:sz w:val="24"/>
          <w:szCs w:val="24"/>
        </w:rPr>
        <w:t>14-19</w:t>
      </w:r>
      <w:r w:rsidRPr="002A0E61">
        <w:rPr>
          <w:rFonts w:ascii="Times New Roman" w:hAnsiTheme="minorEastAsia" w:cs="Times New Roman"/>
          <w:sz w:val="24"/>
          <w:szCs w:val="24"/>
        </w:rPr>
        <w:t>周</w:t>
      </w:r>
      <w:r w:rsidRPr="002A0E61">
        <w:rPr>
          <w:rFonts w:ascii="Times New Roman" w:hAnsi="Times New Roman" w:cs="Times New Roman"/>
          <w:sz w:val="24"/>
          <w:szCs w:val="24"/>
          <w:vertAlign w:val="superscript"/>
        </w:rPr>
        <w:t>+6</w:t>
      </w:r>
      <w:r w:rsidRPr="002A0E61">
        <w:rPr>
          <w:rFonts w:ascii="Times New Roman" w:hAnsiTheme="minorEastAsia" w:cs="Times New Roman"/>
          <w:sz w:val="24"/>
          <w:szCs w:val="24"/>
        </w:rPr>
        <w:t>产前检查。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lastRenderedPageBreak/>
        <w:t>3</w:t>
      </w:r>
      <w:r>
        <w:rPr>
          <w:rFonts w:hAnsiTheme="minorEastAsia" w:hint="eastAsia"/>
          <w:sz w:val="24"/>
        </w:rPr>
        <w:t xml:space="preserve">. </w:t>
      </w:r>
      <w:r w:rsidRPr="002A0E61">
        <w:rPr>
          <w:rFonts w:ascii="Times New Roman" w:hAnsiTheme="minorEastAsia" w:cs="Times New Roman"/>
          <w:sz w:val="24"/>
          <w:szCs w:val="24"/>
        </w:rPr>
        <w:t>必查项目：</w:t>
      </w:r>
      <w:r w:rsidRPr="002A0E61">
        <w:rPr>
          <w:rFonts w:asciiTheme="minorEastAsia" w:hAnsiTheme="minorEastAsia" w:cs="Times New Roman"/>
          <w:sz w:val="24"/>
          <w:szCs w:val="24"/>
        </w:rPr>
        <w:t>⑴</w:t>
      </w:r>
      <w:r w:rsidRPr="002A0E61">
        <w:rPr>
          <w:rFonts w:ascii="Times New Roman" w:hAnsiTheme="minorEastAsia" w:cs="Times New Roman"/>
          <w:sz w:val="24"/>
          <w:szCs w:val="24"/>
        </w:rPr>
        <w:t>胎儿系统超声筛查（妊娠</w:t>
      </w:r>
      <w:r w:rsidRPr="002A0E61">
        <w:rPr>
          <w:rFonts w:ascii="Times New Roman" w:hAnsi="Times New Roman" w:cs="Times New Roman"/>
          <w:sz w:val="24"/>
          <w:szCs w:val="24"/>
        </w:rPr>
        <w:t>18-24</w:t>
      </w:r>
      <w:r w:rsidRPr="002A0E61">
        <w:rPr>
          <w:rFonts w:ascii="Times New Roman" w:hAnsiTheme="minorEastAsia" w:cs="Times New Roman"/>
          <w:sz w:val="24"/>
          <w:szCs w:val="24"/>
        </w:rPr>
        <w:t>周），筛查胎儿的严重畸形。</w:t>
      </w:r>
      <w:r w:rsidRPr="002A0E61">
        <w:rPr>
          <w:rFonts w:asciiTheme="minorEastAsia" w:hAnsiTheme="minorEastAsia" w:cs="Times New Roman"/>
          <w:sz w:val="24"/>
          <w:szCs w:val="24"/>
        </w:rPr>
        <w:t>⑵</w:t>
      </w:r>
      <w:r w:rsidRPr="002A0E61">
        <w:rPr>
          <w:rFonts w:ascii="Times New Roman" w:hAnsiTheme="minorEastAsia" w:cs="Times New Roman"/>
          <w:sz w:val="24"/>
          <w:szCs w:val="24"/>
        </w:rPr>
        <w:t>血常规、尿常规。</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4</w:t>
      </w:r>
      <w:r>
        <w:rPr>
          <w:rFonts w:hAnsiTheme="minorEastAsia" w:hint="eastAsia"/>
          <w:sz w:val="24"/>
        </w:rPr>
        <w:t xml:space="preserve">. </w:t>
      </w:r>
      <w:r w:rsidRPr="002A0E61">
        <w:rPr>
          <w:rFonts w:ascii="Times New Roman" w:hAnsiTheme="minorEastAsia" w:cs="Times New Roman"/>
          <w:sz w:val="24"/>
          <w:szCs w:val="24"/>
        </w:rPr>
        <w:t>备查项目：宫颈评估（超声测量宫颈长度）。</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heme="minorEastAsia" w:cs="Times New Roman"/>
          <w:sz w:val="24"/>
          <w:szCs w:val="24"/>
        </w:rPr>
        <w:t>（四）妊娠</w:t>
      </w:r>
      <w:r w:rsidRPr="002A0E61">
        <w:rPr>
          <w:rFonts w:ascii="Times New Roman" w:hAnsi="Times New Roman" w:cs="Times New Roman"/>
          <w:sz w:val="24"/>
          <w:szCs w:val="24"/>
        </w:rPr>
        <w:t>24-28</w:t>
      </w:r>
      <w:r w:rsidRPr="002A0E61">
        <w:rPr>
          <w:rFonts w:ascii="Times New Roman" w:hAnsiTheme="minorEastAsia" w:cs="Times New Roman"/>
          <w:sz w:val="24"/>
          <w:szCs w:val="24"/>
        </w:rPr>
        <w:t>周产前检查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1</w:t>
      </w:r>
      <w:r>
        <w:rPr>
          <w:rFonts w:hAnsiTheme="minorEastAsia" w:hint="eastAsia"/>
          <w:sz w:val="24"/>
        </w:rPr>
        <w:t xml:space="preserve">. </w:t>
      </w:r>
      <w:r w:rsidRPr="002A0E61">
        <w:rPr>
          <w:rFonts w:ascii="Times New Roman" w:hAnsiTheme="minorEastAsia" w:cs="Times New Roman"/>
          <w:sz w:val="24"/>
          <w:szCs w:val="24"/>
        </w:rPr>
        <w:t>健康教育及指导：</w:t>
      </w:r>
      <w:r w:rsidRPr="002A0E61">
        <w:rPr>
          <w:rFonts w:asciiTheme="minorEastAsia" w:hAnsiTheme="minorEastAsia" w:cs="Times New Roman"/>
          <w:sz w:val="24"/>
          <w:szCs w:val="24"/>
        </w:rPr>
        <w:t>⑴</w:t>
      </w:r>
      <w:r w:rsidRPr="002A0E61">
        <w:rPr>
          <w:rFonts w:ascii="Times New Roman" w:hAnsiTheme="minorEastAsia" w:cs="Times New Roman"/>
          <w:sz w:val="24"/>
          <w:szCs w:val="24"/>
        </w:rPr>
        <w:t>早产的认识与预防。</w:t>
      </w:r>
      <w:r w:rsidRPr="002A0E61">
        <w:rPr>
          <w:rFonts w:asciiTheme="minorEastAsia" w:hAnsiTheme="minorEastAsia" w:cs="Times New Roman"/>
          <w:sz w:val="24"/>
          <w:szCs w:val="24"/>
        </w:rPr>
        <w:t>⑵</w:t>
      </w:r>
      <w:r w:rsidRPr="002A0E61">
        <w:rPr>
          <w:rFonts w:ascii="Times New Roman" w:hAnsiTheme="minorEastAsia" w:cs="Times New Roman"/>
          <w:sz w:val="24"/>
          <w:szCs w:val="24"/>
        </w:rPr>
        <w:t>妊娠期糖尿病（</w:t>
      </w:r>
      <w:r w:rsidRPr="002A0E61">
        <w:rPr>
          <w:rFonts w:ascii="Times New Roman" w:hAnsi="Times New Roman" w:cs="Times New Roman"/>
          <w:sz w:val="24"/>
          <w:szCs w:val="24"/>
        </w:rPr>
        <w:t>GDM</w:t>
      </w:r>
      <w:r w:rsidRPr="002A0E61">
        <w:rPr>
          <w:rFonts w:ascii="Times New Roman" w:hAnsiTheme="minorEastAsia" w:cs="Times New Roman"/>
          <w:sz w:val="24"/>
          <w:szCs w:val="24"/>
        </w:rPr>
        <w:t>）筛查的意义。</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2</w:t>
      </w:r>
      <w:r>
        <w:rPr>
          <w:rFonts w:hAnsiTheme="minorEastAsia" w:hint="eastAsia"/>
          <w:sz w:val="24"/>
        </w:rPr>
        <w:t xml:space="preserve">. </w:t>
      </w:r>
      <w:r w:rsidRPr="002A0E61">
        <w:rPr>
          <w:rFonts w:ascii="Times New Roman" w:hAnsiTheme="minorEastAsia" w:cs="Times New Roman"/>
          <w:sz w:val="24"/>
          <w:szCs w:val="24"/>
        </w:rPr>
        <w:t>常规保健：</w:t>
      </w:r>
      <w:r w:rsidRPr="002A0E61">
        <w:rPr>
          <w:rFonts w:asciiTheme="minorEastAsia" w:hAnsiTheme="minorEastAsia" w:cs="Times New Roman"/>
          <w:sz w:val="24"/>
          <w:szCs w:val="24"/>
        </w:rPr>
        <w:t>⑴</w:t>
      </w:r>
      <w:r w:rsidRPr="002A0E61">
        <w:rPr>
          <w:rFonts w:ascii="Times New Roman" w:hAnsiTheme="minorEastAsia" w:cs="Times New Roman"/>
          <w:sz w:val="24"/>
          <w:szCs w:val="24"/>
        </w:rPr>
        <w:t>询问胎动、阴道出血、宫缩、饮食、运动情况。</w:t>
      </w:r>
      <w:r w:rsidRPr="002A0E61">
        <w:rPr>
          <w:rFonts w:asciiTheme="minorEastAsia" w:hAnsiTheme="minorEastAsia" w:cs="Times New Roman"/>
          <w:sz w:val="24"/>
          <w:szCs w:val="24"/>
        </w:rPr>
        <w:t>⑵</w:t>
      </w:r>
      <w:r w:rsidRPr="002A0E61">
        <w:rPr>
          <w:rFonts w:ascii="Times New Roman" w:hAnsiTheme="minorEastAsia" w:cs="Times New Roman"/>
          <w:sz w:val="24"/>
          <w:szCs w:val="24"/>
        </w:rPr>
        <w:t>身体检查，同妊娠</w:t>
      </w:r>
      <w:r w:rsidRPr="002A0E61">
        <w:rPr>
          <w:rFonts w:ascii="Times New Roman" w:hAnsi="Times New Roman" w:cs="Times New Roman"/>
          <w:sz w:val="24"/>
          <w:szCs w:val="24"/>
        </w:rPr>
        <w:t>14-19</w:t>
      </w:r>
      <w:r w:rsidRPr="002A0E61">
        <w:rPr>
          <w:rFonts w:ascii="Times New Roman" w:hAnsiTheme="minorEastAsia" w:cs="Times New Roman"/>
          <w:sz w:val="24"/>
          <w:szCs w:val="24"/>
        </w:rPr>
        <w:t>周</w:t>
      </w:r>
      <w:r w:rsidRPr="002A0E61">
        <w:rPr>
          <w:rFonts w:ascii="Times New Roman" w:hAnsi="Times New Roman" w:cs="Times New Roman"/>
          <w:sz w:val="24"/>
          <w:szCs w:val="24"/>
          <w:vertAlign w:val="superscript"/>
        </w:rPr>
        <w:t>+6</w:t>
      </w:r>
      <w:r w:rsidRPr="002A0E61">
        <w:rPr>
          <w:rFonts w:ascii="Times New Roman" w:hAnsiTheme="minorEastAsia" w:cs="Times New Roman"/>
          <w:sz w:val="24"/>
          <w:szCs w:val="24"/>
        </w:rPr>
        <w:t>产前检查。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3</w:t>
      </w:r>
      <w:r>
        <w:rPr>
          <w:rFonts w:hAnsiTheme="minorEastAsia" w:hint="eastAsia"/>
          <w:sz w:val="24"/>
        </w:rPr>
        <w:t xml:space="preserve">. </w:t>
      </w:r>
      <w:r w:rsidRPr="002A0E61">
        <w:rPr>
          <w:rFonts w:ascii="Times New Roman" w:hAnsiTheme="minorEastAsia" w:cs="Times New Roman"/>
          <w:sz w:val="24"/>
          <w:szCs w:val="24"/>
        </w:rPr>
        <w:t>必查项目：</w:t>
      </w:r>
      <w:r w:rsidRPr="002A0E61">
        <w:rPr>
          <w:rFonts w:asciiTheme="minorEastAsia" w:hAnsiTheme="minorEastAsia" w:cs="Times New Roman"/>
          <w:sz w:val="24"/>
          <w:szCs w:val="24"/>
        </w:rPr>
        <w:t>⑴</w:t>
      </w:r>
      <w:r w:rsidRPr="002A0E61">
        <w:rPr>
          <w:rFonts w:ascii="Times New Roman" w:hAnsi="Times New Roman" w:cs="Times New Roman"/>
          <w:sz w:val="24"/>
          <w:szCs w:val="24"/>
        </w:rPr>
        <w:t>GDM</w:t>
      </w:r>
      <w:r w:rsidRPr="002A0E61">
        <w:rPr>
          <w:rFonts w:ascii="Times New Roman" w:hAnsiTheme="minorEastAsia" w:cs="Times New Roman"/>
          <w:sz w:val="24"/>
          <w:szCs w:val="24"/>
        </w:rPr>
        <w:t>筛查。先行</w:t>
      </w:r>
      <w:smartTag w:uri="urn:schemas-microsoft-com:office:smarttags" w:element="chmetcnv">
        <w:smartTagPr>
          <w:attr w:name="TCSC" w:val="0"/>
          <w:attr w:name="NumberType" w:val="1"/>
          <w:attr w:name="Negative" w:val="False"/>
          <w:attr w:name="HasSpace" w:val="False"/>
          <w:attr w:name="SourceValue" w:val="50"/>
          <w:attr w:name="UnitName" w:val="g"/>
        </w:smartTagPr>
        <w:r w:rsidRPr="002A0E61">
          <w:rPr>
            <w:rFonts w:ascii="Times New Roman" w:hAnsi="Times New Roman" w:cs="Times New Roman"/>
            <w:sz w:val="24"/>
            <w:szCs w:val="24"/>
          </w:rPr>
          <w:t>50g</w:t>
        </w:r>
      </w:smartTag>
      <w:r w:rsidRPr="002A0E61">
        <w:rPr>
          <w:rFonts w:ascii="Times New Roman" w:hAnsiTheme="minorEastAsia" w:cs="Times New Roman"/>
          <w:sz w:val="24"/>
          <w:szCs w:val="24"/>
        </w:rPr>
        <w:t>葡萄糖筛查（</w:t>
      </w:r>
      <w:r w:rsidRPr="002A0E61">
        <w:rPr>
          <w:rFonts w:ascii="Times New Roman" w:hAnsi="Times New Roman" w:cs="Times New Roman"/>
          <w:sz w:val="24"/>
          <w:szCs w:val="24"/>
        </w:rPr>
        <w:t>GCT</w:t>
      </w:r>
      <w:r w:rsidRPr="002A0E61">
        <w:rPr>
          <w:rFonts w:ascii="Times New Roman" w:hAnsiTheme="minorEastAsia" w:cs="Times New Roman"/>
          <w:sz w:val="24"/>
          <w:szCs w:val="24"/>
        </w:rPr>
        <w:t>），如血糖</w:t>
      </w:r>
      <w:r w:rsidRPr="002A0E61">
        <w:rPr>
          <w:rFonts w:ascii="Times New Roman" w:hAnsi="Times New Roman" w:cs="Times New Roman"/>
          <w:sz w:val="24"/>
          <w:szCs w:val="24"/>
        </w:rPr>
        <w:t>≥7.2mmol/L</w:t>
      </w:r>
      <w:r w:rsidRPr="002A0E61">
        <w:rPr>
          <w:rFonts w:ascii="Times New Roman" w:hAnsiTheme="minorEastAsia" w:cs="Times New Roman"/>
          <w:sz w:val="24"/>
          <w:szCs w:val="24"/>
        </w:rPr>
        <w:t>、</w:t>
      </w:r>
      <w:r w:rsidRPr="002A0E61">
        <w:rPr>
          <w:rFonts w:ascii="Times New Roman" w:hAnsi="Times New Roman" w:cs="Times New Roman"/>
          <w:sz w:val="24"/>
          <w:szCs w:val="24"/>
        </w:rPr>
        <w:t>≤11.1mmol/L</w:t>
      </w:r>
      <w:r w:rsidRPr="002A0E61">
        <w:rPr>
          <w:rFonts w:ascii="Times New Roman" w:hAnsiTheme="minorEastAsia" w:cs="Times New Roman"/>
          <w:sz w:val="24"/>
          <w:szCs w:val="24"/>
        </w:rPr>
        <w:t>，则行</w:t>
      </w:r>
      <w:r w:rsidRPr="002A0E61">
        <w:rPr>
          <w:rFonts w:ascii="Times New Roman" w:hAnsi="Times New Roman" w:cs="Times New Roman"/>
          <w:sz w:val="24"/>
          <w:szCs w:val="24"/>
        </w:rPr>
        <w:t>75gOGTT</w:t>
      </w:r>
      <w:r w:rsidRPr="002A0E61">
        <w:rPr>
          <w:rFonts w:ascii="Times New Roman" w:hAnsiTheme="minorEastAsia" w:cs="Times New Roman"/>
          <w:sz w:val="24"/>
          <w:szCs w:val="24"/>
        </w:rPr>
        <w:t>；若</w:t>
      </w:r>
      <w:r w:rsidRPr="002A0E61">
        <w:rPr>
          <w:rFonts w:ascii="Times New Roman" w:hAnsi="Times New Roman" w:cs="Times New Roman"/>
          <w:sz w:val="24"/>
          <w:szCs w:val="24"/>
        </w:rPr>
        <w:t>≥11.1mmol/L</w:t>
      </w:r>
      <w:r w:rsidRPr="002A0E61">
        <w:rPr>
          <w:rFonts w:ascii="Times New Roman" w:hAnsiTheme="minorEastAsia" w:cs="Times New Roman"/>
          <w:sz w:val="24"/>
          <w:szCs w:val="24"/>
        </w:rPr>
        <w:t>，则测定空腹血糖。国际最近推荐的方法是可不必先行</w:t>
      </w:r>
      <w:r w:rsidRPr="002A0E61">
        <w:rPr>
          <w:rFonts w:ascii="Times New Roman" w:hAnsi="Times New Roman" w:cs="Times New Roman"/>
          <w:sz w:val="24"/>
          <w:szCs w:val="24"/>
        </w:rPr>
        <w:t>50gGCT</w:t>
      </w:r>
      <w:r w:rsidRPr="002A0E61">
        <w:rPr>
          <w:rFonts w:ascii="Times New Roman" w:hAnsiTheme="minorEastAsia" w:cs="Times New Roman"/>
          <w:sz w:val="24"/>
          <w:szCs w:val="24"/>
        </w:rPr>
        <w:t>，有条件者可直接行</w:t>
      </w:r>
      <w:r w:rsidRPr="002A0E61">
        <w:rPr>
          <w:rFonts w:ascii="Times New Roman" w:hAnsi="Times New Roman" w:cs="Times New Roman"/>
          <w:sz w:val="24"/>
          <w:szCs w:val="24"/>
        </w:rPr>
        <w:t>75gOGTT</w:t>
      </w:r>
      <w:r w:rsidRPr="002A0E61">
        <w:rPr>
          <w:rFonts w:ascii="Times New Roman" w:hAnsiTheme="minorEastAsia" w:cs="Times New Roman"/>
          <w:sz w:val="24"/>
          <w:szCs w:val="24"/>
        </w:rPr>
        <w:t>，其正常上限为空腹血糖</w:t>
      </w:r>
      <w:r w:rsidRPr="002A0E61">
        <w:rPr>
          <w:rFonts w:ascii="Times New Roman" w:hAnsi="Times New Roman" w:cs="Times New Roman"/>
          <w:sz w:val="24"/>
          <w:szCs w:val="24"/>
        </w:rPr>
        <w:t>5.1 mmol/L</w:t>
      </w:r>
      <w:r w:rsidRPr="002A0E61">
        <w:rPr>
          <w:rFonts w:ascii="Times New Roman" w:hAnsiTheme="minorEastAsia" w:cs="Times New Roman"/>
          <w:sz w:val="24"/>
          <w:szCs w:val="24"/>
        </w:rPr>
        <w:t>，</w:t>
      </w:r>
      <w:r w:rsidRPr="002A0E61">
        <w:rPr>
          <w:rFonts w:ascii="Times New Roman" w:hAnsi="Times New Roman" w:cs="Times New Roman"/>
          <w:sz w:val="24"/>
          <w:szCs w:val="24"/>
        </w:rPr>
        <w:t>1h</w:t>
      </w:r>
      <w:r w:rsidRPr="002A0E61">
        <w:rPr>
          <w:rFonts w:ascii="Times New Roman" w:hAnsiTheme="minorEastAsia" w:cs="Times New Roman"/>
          <w:sz w:val="24"/>
          <w:szCs w:val="24"/>
        </w:rPr>
        <w:t>血糖</w:t>
      </w:r>
      <w:r w:rsidRPr="002A0E61">
        <w:rPr>
          <w:rFonts w:ascii="Times New Roman" w:hAnsi="Times New Roman" w:cs="Times New Roman"/>
          <w:sz w:val="24"/>
          <w:szCs w:val="24"/>
        </w:rPr>
        <w:t>10.0 mmol/L</w:t>
      </w:r>
      <w:r w:rsidRPr="002A0E61">
        <w:rPr>
          <w:rFonts w:ascii="Times New Roman" w:hAnsiTheme="minorEastAsia" w:cs="Times New Roman"/>
          <w:sz w:val="24"/>
          <w:szCs w:val="24"/>
        </w:rPr>
        <w:t>，</w:t>
      </w:r>
      <w:r w:rsidRPr="002A0E61">
        <w:rPr>
          <w:rFonts w:ascii="Times New Roman" w:hAnsi="Times New Roman" w:cs="Times New Roman"/>
          <w:sz w:val="24"/>
          <w:szCs w:val="24"/>
        </w:rPr>
        <w:t>2h</w:t>
      </w:r>
      <w:r w:rsidRPr="002A0E61">
        <w:rPr>
          <w:rFonts w:ascii="Times New Roman" w:hAnsiTheme="minorEastAsia" w:cs="Times New Roman"/>
          <w:sz w:val="24"/>
          <w:szCs w:val="24"/>
        </w:rPr>
        <w:t>血糖</w:t>
      </w:r>
      <w:r w:rsidRPr="002A0E61">
        <w:rPr>
          <w:rFonts w:ascii="Times New Roman" w:hAnsi="Times New Roman" w:cs="Times New Roman"/>
          <w:sz w:val="24"/>
          <w:szCs w:val="24"/>
        </w:rPr>
        <w:t>8.5mmol/L</w:t>
      </w:r>
      <w:r w:rsidRPr="002A0E61">
        <w:rPr>
          <w:rFonts w:ascii="Times New Roman" w:hAnsiTheme="minorEastAsia" w:cs="Times New Roman"/>
          <w:sz w:val="24"/>
          <w:szCs w:val="24"/>
        </w:rPr>
        <w:t>。或者通过检测空腹血糖座位筛查标准。</w:t>
      </w:r>
      <w:r w:rsidRPr="002A0E61">
        <w:rPr>
          <w:rFonts w:asciiTheme="minorEastAsia" w:hAnsiTheme="minorEastAsia" w:cs="Times New Roman"/>
          <w:sz w:val="24"/>
          <w:szCs w:val="24"/>
        </w:rPr>
        <w:t>⑵</w:t>
      </w:r>
      <w:r w:rsidRPr="002A0E61">
        <w:rPr>
          <w:rFonts w:ascii="Times New Roman" w:hAnsiTheme="minorEastAsia" w:cs="Times New Roman"/>
          <w:sz w:val="24"/>
          <w:szCs w:val="24"/>
        </w:rPr>
        <w:t>尿常规。</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4</w:t>
      </w:r>
      <w:r>
        <w:rPr>
          <w:rFonts w:hAnsiTheme="minorEastAsia" w:hint="eastAsia"/>
          <w:sz w:val="24"/>
        </w:rPr>
        <w:t xml:space="preserve">. </w:t>
      </w:r>
      <w:r w:rsidRPr="002A0E61">
        <w:rPr>
          <w:rFonts w:ascii="Times New Roman" w:hAnsiTheme="minorEastAsia" w:cs="Times New Roman"/>
          <w:sz w:val="24"/>
          <w:szCs w:val="24"/>
        </w:rPr>
        <w:t>备查项目：</w:t>
      </w:r>
      <w:r w:rsidRPr="002A0E61">
        <w:rPr>
          <w:rFonts w:asciiTheme="minorEastAsia" w:hAnsiTheme="minorEastAsia" w:cs="Times New Roman"/>
          <w:sz w:val="24"/>
          <w:szCs w:val="24"/>
        </w:rPr>
        <w:t>⑴</w:t>
      </w:r>
      <w:r w:rsidRPr="002A0E61">
        <w:rPr>
          <w:rFonts w:ascii="Times New Roman" w:hAnsiTheme="minorEastAsia" w:cs="Times New Roman"/>
          <w:sz w:val="24"/>
          <w:szCs w:val="24"/>
        </w:rPr>
        <w:t>抗</w:t>
      </w:r>
      <w:r w:rsidRPr="002A0E61">
        <w:rPr>
          <w:rFonts w:ascii="Times New Roman" w:hAnsi="Times New Roman" w:cs="Times New Roman"/>
          <w:sz w:val="24"/>
          <w:szCs w:val="24"/>
        </w:rPr>
        <w:t>D</w:t>
      </w:r>
      <w:r w:rsidRPr="002A0E61">
        <w:rPr>
          <w:rFonts w:ascii="Times New Roman" w:hAnsiTheme="minorEastAsia" w:cs="Times New Roman"/>
          <w:sz w:val="24"/>
          <w:szCs w:val="24"/>
        </w:rPr>
        <w:t>滴度检查（</w:t>
      </w:r>
      <w:r w:rsidRPr="002A0E61">
        <w:rPr>
          <w:rFonts w:ascii="Times New Roman" w:hAnsi="Times New Roman" w:cs="Times New Roman"/>
          <w:sz w:val="24"/>
          <w:szCs w:val="24"/>
        </w:rPr>
        <w:t>Rh</w:t>
      </w:r>
      <w:r w:rsidRPr="002A0E61">
        <w:rPr>
          <w:rFonts w:ascii="Times New Roman" w:hAnsiTheme="minorEastAsia" w:cs="Times New Roman"/>
          <w:sz w:val="24"/>
          <w:szCs w:val="24"/>
        </w:rPr>
        <w:t>阴性者）。</w:t>
      </w:r>
      <w:r w:rsidRPr="002A0E61">
        <w:rPr>
          <w:rFonts w:asciiTheme="minorEastAsia" w:hAnsiTheme="minorEastAsia" w:cs="Times New Roman"/>
          <w:sz w:val="24"/>
          <w:szCs w:val="24"/>
        </w:rPr>
        <w:t>⑵</w:t>
      </w:r>
      <w:r w:rsidRPr="002A0E61">
        <w:rPr>
          <w:rFonts w:ascii="Times New Roman" w:hAnsiTheme="minorEastAsia" w:cs="Times New Roman"/>
          <w:sz w:val="24"/>
          <w:szCs w:val="24"/>
        </w:rPr>
        <w:t>宫颈阴道分泌物检测胎儿纤维连接蛋白（</w:t>
      </w:r>
      <w:r w:rsidRPr="002A0E61">
        <w:rPr>
          <w:rFonts w:ascii="Times New Roman" w:hAnsi="Times New Roman" w:cs="Times New Roman"/>
          <w:sz w:val="24"/>
          <w:szCs w:val="24"/>
        </w:rPr>
        <w:t>fFN</w:t>
      </w:r>
      <w:r w:rsidRPr="002A0E61">
        <w:rPr>
          <w:rFonts w:ascii="Times New Roman" w:hAnsiTheme="minorEastAsia" w:cs="Times New Roman"/>
          <w:sz w:val="24"/>
          <w:szCs w:val="24"/>
        </w:rPr>
        <w:t>）水平（早产高危者）。</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heme="minorEastAsia" w:cs="Times New Roman"/>
          <w:sz w:val="24"/>
          <w:szCs w:val="24"/>
        </w:rPr>
        <w:t>（五）妊娠</w:t>
      </w:r>
      <w:r w:rsidRPr="002A0E61">
        <w:rPr>
          <w:rFonts w:ascii="Times New Roman" w:hAnsi="Times New Roman" w:cs="Times New Roman"/>
          <w:sz w:val="24"/>
          <w:szCs w:val="24"/>
        </w:rPr>
        <w:t>33-36</w:t>
      </w:r>
      <w:r w:rsidRPr="002A0E61">
        <w:rPr>
          <w:rFonts w:ascii="Times New Roman" w:hAnsiTheme="minorEastAsia" w:cs="Times New Roman"/>
          <w:sz w:val="24"/>
          <w:szCs w:val="24"/>
        </w:rPr>
        <w:t>周产前检查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1</w:t>
      </w:r>
      <w:r>
        <w:rPr>
          <w:rFonts w:hAnsiTheme="minorEastAsia" w:hint="eastAsia"/>
          <w:sz w:val="24"/>
        </w:rPr>
        <w:t xml:space="preserve">. </w:t>
      </w:r>
      <w:r w:rsidRPr="002A0E61">
        <w:rPr>
          <w:rFonts w:ascii="Times New Roman" w:hAnsiTheme="minorEastAsia" w:cs="Times New Roman"/>
          <w:sz w:val="24"/>
          <w:szCs w:val="24"/>
        </w:rPr>
        <w:t>健康教育及指导：</w:t>
      </w:r>
      <w:r w:rsidRPr="002A0E61">
        <w:rPr>
          <w:rFonts w:asciiTheme="minorEastAsia" w:hAnsiTheme="minorEastAsia" w:cs="Times New Roman"/>
          <w:sz w:val="24"/>
          <w:szCs w:val="24"/>
        </w:rPr>
        <w:t>⑴</w:t>
      </w:r>
      <w:r w:rsidRPr="002A0E61">
        <w:rPr>
          <w:rFonts w:ascii="Times New Roman" w:hAnsiTheme="minorEastAsia" w:cs="Times New Roman"/>
          <w:sz w:val="24"/>
          <w:szCs w:val="24"/>
        </w:rPr>
        <w:t>分娩前生活方式的指导。</w:t>
      </w:r>
      <w:r w:rsidRPr="002A0E61">
        <w:rPr>
          <w:rFonts w:asciiTheme="minorEastAsia" w:hAnsiTheme="minorEastAsia" w:cs="Times New Roman"/>
          <w:sz w:val="24"/>
          <w:szCs w:val="24"/>
        </w:rPr>
        <w:t>⑵</w:t>
      </w:r>
      <w:r w:rsidRPr="002A0E61">
        <w:rPr>
          <w:rFonts w:ascii="Times New Roman" w:hAnsiTheme="minorEastAsia" w:cs="Times New Roman"/>
          <w:sz w:val="24"/>
          <w:szCs w:val="24"/>
        </w:rPr>
        <w:t>分娩相关知识（临产的症状、分娩方式指导、分娩镇痛）。</w:t>
      </w:r>
      <w:r w:rsidRPr="002A0E61">
        <w:rPr>
          <w:rFonts w:asciiTheme="minorEastAsia" w:hAnsiTheme="minorEastAsia" w:cs="Times New Roman"/>
          <w:sz w:val="24"/>
          <w:szCs w:val="24"/>
        </w:rPr>
        <w:t>⑶</w:t>
      </w:r>
      <w:r w:rsidRPr="002A0E61">
        <w:rPr>
          <w:rFonts w:ascii="Times New Roman" w:hAnsiTheme="minorEastAsia" w:cs="Times New Roman"/>
          <w:sz w:val="24"/>
          <w:szCs w:val="24"/>
        </w:rPr>
        <w:t>新生儿疾病筛查。</w:t>
      </w:r>
      <w:r w:rsidRPr="002A0E61">
        <w:rPr>
          <w:rFonts w:asciiTheme="minorEastAsia" w:hAnsiTheme="minorEastAsia" w:cs="Times New Roman"/>
          <w:sz w:val="24"/>
          <w:szCs w:val="24"/>
        </w:rPr>
        <w:t>⑷</w:t>
      </w:r>
      <w:r w:rsidRPr="002A0E61">
        <w:rPr>
          <w:rFonts w:ascii="Times New Roman" w:hAnsiTheme="minorEastAsia" w:cs="Times New Roman"/>
          <w:sz w:val="24"/>
          <w:szCs w:val="24"/>
        </w:rPr>
        <w:t>抑郁症的预防。</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2</w:t>
      </w:r>
      <w:r>
        <w:rPr>
          <w:rFonts w:hAnsiTheme="minorEastAsia" w:hint="eastAsia"/>
          <w:sz w:val="24"/>
        </w:rPr>
        <w:t xml:space="preserve">. </w:t>
      </w:r>
      <w:r w:rsidRPr="002A0E61">
        <w:rPr>
          <w:rFonts w:ascii="Times New Roman" w:hAnsiTheme="minorEastAsia" w:cs="Times New Roman"/>
          <w:sz w:val="24"/>
          <w:szCs w:val="24"/>
        </w:rPr>
        <w:t>常规保健：</w:t>
      </w:r>
      <w:r w:rsidRPr="002A0E61">
        <w:rPr>
          <w:rFonts w:asciiTheme="minorEastAsia" w:hAnsiTheme="minorEastAsia" w:cs="Times New Roman"/>
          <w:sz w:val="24"/>
          <w:szCs w:val="24"/>
        </w:rPr>
        <w:t>⑴</w:t>
      </w:r>
      <w:r w:rsidRPr="002A0E61">
        <w:rPr>
          <w:rFonts w:ascii="Times New Roman" w:hAnsiTheme="minorEastAsia" w:cs="Times New Roman"/>
          <w:sz w:val="24"/>
          <w:szCs w:val="24"/>
        </w:rPr>
        <w:t>询问胎动、阴道出血、宫缩、皮肤瘙痒、饮食、运动、分娩前准备情况。</w:t>
      </w:r>
      <w:r w:rsidRPr="002A0E61">
        <w:rPr>
          <w:rFonts w:asciiTheme="minorEastAsia" w:hAnsiTheme="minorEastAsia" w:cs="Times New Roman"/>
          <w:sz w:val="24"/>
          <w:szCs w:val="24"/>
        </w:rPr>
        <w:t>⑵</w:t>
      </w:r>
      <w:r w:rsidRPr="002A0E61">
        <w:rPr>
          <w:rFonts w:ascii="Times New Roman" w:hAnsiTheme="minorEastAsia" w:cs="Times New Roman"/>
          <w:sz w:val="24"/>
          <w:szCs w:val="24"/>
        </w:rPr>
        <w:t>身体检查，同妊娠</w:t>
      </w:r>
      <w:r w:rsidRPr="002A0E61">
        <w:rPr>
          <w:rFonts w:ascii="Times New Roman" w:hAnsi="Times New Roman" w:cs="Times New Roman"/>
          <w:sz w:val="24"/>
          <w:szCs w:val="24"/>
        </w:rPr>
        <w:t>30-32</w:t>
      </w:r>
      <w:r w:rsidRPr="002A0E61">
        <w:rPr>
          <w:rFonts w:ascii="Times New Roman" w:hAnsiTheme="minorEastAsia" w:cs="Times New Roman"/>
          <w:sz w:val="24"/>
          <w:szCs w:val="24"/>
        </w:rPr>
        <w:t>产前检查。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3</w:t>
      </w:r>
      <w:r>
        <w:rPr>
          <w:rFonts w:hAnsiTheme="minorEastAsia" w:hint="eastAsia"/>
          <w:sz w:val="24"/>
        </w:rPr>
        <w:t xml:space="preserve">. </w:t>
      </w:r>
      <w:r w:rsidRPr="002A0E61">
        <w:rPr>
          <w:rFonts w:ascii="Times New Roman" w:hAnsiTheme="minorEastAsia" w:cs="Times New Roman"/>
          <w:sz w:val="24"/>
          <w:szCs w:val="24"/>
        </w:rPr>
        <w:t>必查项目：尿常规。</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4</w:t>
      </w:r>
      <w:r>
        <w:rPr>
          <w:rFonts w:hAnsiTheme="minorEastAsia" w:hint="eastAsia"/>
          <w:sz w:val="24"/>
        </w:rPr>
        <w:t xml:space="preserve">. </w:t>
      </w:r>
      <w:r w:rsidRPr="002A0E61">
        <w:rPr>
          <w:rFonts w:ascii="Times New Roman" w:hAnsiTheme="minorEastAsia" w:cs="Times New Roman"/>
          <w:sz w:val="24"/>
          <w:szCs w:val="24"/>
        </w:rPr>
        <w:t>备查项目：</w:t>
      </w:r>
      <w:r w:rsidRPr="002A0E61">
        <w:rPr>
          <w:rFonts w:asciiTheme="minorEastAsia" w:hAnsiTheme="minorEastAsia" w:cs="Times New Roman"/>
          <w:sz w:val="24"/>
          <w:szCs w:val="24"/>
        </w:rPr>
        <w:t>⑴</w:t>
      </w:r>
      <w:r w:rsidRPr="002A0E61">
        <w:rPr>
          <w:rFonts w:ascii="Times New Roman" w:hAnsiTheme="minorEastAsia" w:cs="Times New Roman"/>
          <w:sz w:val="24"/>
          <w:szCs w:val="24"/>
        </w:rPr>
        <w:t>妊娠</w:t>
      </w:r>
      <w:r w:rsidRPr="002A0E61">
        <w:rPr>
          <w:rFonts w:ascii="Times New Roman" w:hAnsi="Times New Roman" w:cs="Times New Roman"/>
          <w:sz w:val="24"/>
          <w:szCs w:val="24"/>
        </w:rPr>
        <w:t>35-37</w:t>
      </w:r>
      <w:r w:rsidRPr="002A0E61">
        <w:rPr>
          <w:rFonts w:ascii="Times New Roman" w:hAnsiTheme="minorEastAsia" w:cs="Times New Roman"/>
          <w:sz w:val="24"/>
          <w:szCs w:val="24"/>
        </w:rPr>
        <w:t>周</w:t>
      </w:r>
      <w:r w:rsidRPr="002A0E61">
        <w:rPr>
          <w:rFonts w:ascii="Times New Roman" w:hAnsi="Times New Roman" w:cs="Times New Roman"/>
          <w:sz w:val="24"/>
          <w:szCs w:val="24"/>
        </w:rPr>
        <w:t>B</w:t>
      </w:r>
      <w:r w:rsidRPr="002A0E61">
        <w:rPr>
          <w:rFonts w:ascii="Times New Roman" w:hAnsiTheme="minorEastAsia" w:cs="Times New Roman"/>
          <w:sz w:val="24"/>
          <w:szCs w:val="24"/>
        </w:rPr>
        <w:t>族链球菌（</w:t>
      </w:r>
      <w:r w:rsidRPr="002A0E61">
        <w:rPr>
          <w:rFonts w:ascii="Times New Roman" w:hAnsi="Times New Roman" w:cs="Times New Roman"/>
          <w:sz w:val="24"/>
          <w:szCs w:val="24"/>
        </w:rPr>
        <w:t>GBS</w:t>
      </w:r>
      <w:r w:rsidRPr="002A0E61">
        <w:rPr>
          <w:rFonts w:ascii="Times New Roman" w:hAnsiTheme="minorEastAsia" w:cs="Times New Roman"/>
          <w:sz w:val="24"/>
          <w:szCs w:val="24"/>
        </w:rPr>
        <w:t>）筛查：具有高危因素的孕妇（如合并糖尿病、前次妊娠出生的新生儿有</w:t>
      </w:r>
      <w:r w:rsidRPr="002A0E61">
        <w:rPr>
          <w:rFonts w:ascii="Times New Roman" w:hAnsi="Times New Roman" w:cs="Times New Roman"/>
          <w:sz w:val="24"/>
          <w:szCs w:val="24"/>
        </w:rPr>
        <w:t>GBS</w:t>
      </w:r>
      <w:r w:rsidRPr="002A0E61">
        <w:rPr>
          <w:rFonts w:ascii="Times New Roman" w:hAnsiTheme="minorEastAsia" w:cs="Times New Roman"/>
          <w:sz w:val="24"/>
          <w:szCs w:val="24"/>
        </w:rPr>
        <w:t>感染等），取肛周与阴道下</w:t>
      </w:r>
      <w:r w:rsidRPr="002A0E61">
        <w:rPr>
          <w:rFonts w:ascii="Times New Roman" w:hAnsi="Times New Roman" w:cs="Times New Roman"/>
          <w:sz w:val="24"/>
          <w:szCs w:val="24"/>
        </w:rPr>
        <w:t>1/3</w:t>
      </w:r>
      <w:r w:rsidRPr="002A0E61">
        <w:rPr>
          <w:rFonts w:ascii="Times New Roman" w:hAnsiTheme="minorEastAsia" w:cs="Times New Roman"/>
          <w:sz w:val="24"/>
          <w:szCs w:val="24"/>
        </w:rPr>
        <w:t>的分泌物培养。</w:t>
      </w:r>
      <w:r w:rsidRPr="002A0E61">
        <w:rPr>
          <w:rFonts w:asciiTheme="minorEastAsia" w:hAnsiTheme="minorEastAsia" w:cs="Times New Roman"/>
          <w:sz w:val="24"/>
          <w:szCs w:val="24"/>
        </w:rPr>
        <w:t>⑵</w:t>
      </w:r>
      <w:r w:rsidRPr="002A0E61">
        <w:rPr>
          <w:rFonts w:ascii="Times New Roman" w:hAnsiTheme="minorEastAsia" w:cs="Times New Roman"/>
          <w:sz w:val="24"/>
          <w:szCs w:val="24"/>
        </w:rPr>
        <w:t>妊娠</w:t>
      </w:r>
      <w:r w:rsidRPr="002A0E61">
        <w:rPr>
          <w:rFonts w:ascii="Times New Roman" w:hAnsi="Times New Roman" w:cs="Times New Roman"/>
          <w:sz w:val="24"/>
          <w:szCs w:val="24"/>
        </w:rPr>
        <w:t>32-34</w:t>
      </w:r>
      <w:r w:rsidRPr="002A0E61">
        <w:rPr>
          <w:rFonts w:ascii="Times New Roman" w:hAnsiTheme="minorEastAsia" w:cs="Times New Roman"/>
          <w:sz w:val="24"/>
          <w:szCs w:val="24"/>
        </w:rPr>
        <w:t>周肝功能、血清胆汁酸检测（</w:t>
      </w:r>
      <w:r w:rsidRPr="002A0E61">
        <w:rPr>
          <w:rFonts w:ascii="Times New Roman" w:hAnsi="Times New Roman" w:cs="Times New Roman"/>
          <w:sz w:val="24"/>
          <w:szCs w:val="24"/>
        </w:rPr>
        <w:t>ICP</w:t>
      </w:r>
      <w:r w:rsidRPr="002A0E61">
        <w:rPr>
          <w:rFonts w:ascii="Times New Roman" w:hAnsiTheme="minorEastAsia" w:cs="Times New Roman"/>
          <w:sz w:val="24"/>
          <w:szCs w:val="24"/>
        </w:rPr>
        <w:t>高发病率地区的孕妇）。</w:t>
      </w:r>
      <w:r w:rsidRPr="002A0E61">
        <w:rPr>
          <w:rFonts w:asciiTheme="minorEastAsia" w:hAnsiTheme="minorEastAsia" w:cs="Times New Roman"/>
          <w:sz w:val="24"/>
          <w:szCs w:val="24"/>
        </w:rPr>
        <w:t>⑶</w:t>
      </w:r>
      <w:r w:rsidRPr="002A0E61">
        <w:rPr>
          <w:rFonts w:ascii="Times New Roman" w:hAnsiTheme="minorEastAsia" w:cs="Times New Roman"/>
          <w:sz w:val="24"/>
          <w:szCs w:val="24"/>
        </w:rPr>
        <w:t>妊娠</w:t>
      </w:r>
      <w:r w:rsidRPr="002A0E61">
        <w:rPr>
          <w:rFonts w:ascii="Times New Roman" w:hAnsi="Times New Roman" w:cs="Times New Roman"/>
          <w:sz w:val="24"/>
          <w:szCs w:val="24"/>
        </w:rPr>
        <w:t>34</w:t>
      </w:r>
      <w:r w:rsidRPr="002A0E61">
        <w:rPr>
          <w:rFonts w:ascii="Times New Roman" w:hAnsiTheme="minorEastAsia" w:cs="Times New Roman"/>
          <w:sz w:val="24"/>
          <w:szCs w:val="24"/>
        </w:rPr>
        <w:t>周开始电子胎心监护（无负荷试验，</w:t>
      </w:r>
      <w:r w:rsidRPr="002A0E61">
        <w:rPr>
          <w:rFonts w:ascii="Times New Roman" w:hAnsi="Times New Roman" w:cs="Times New Roman"/>
          <w:sz w:val="24"/>
          <w:szCs w:val="24"/>
        </w:rPr>
        <w:t>NST</w:t>
      </w:r>
      <w:r w:rsidRPr="002A0E61">
        <w:rPr>
          <w:rFonts w:ascii="Times New Roman" w:hAnsiTheme="minorEastAsia" w:cs="Times New Roman"/>
          <w:sz w:val="24"/>
          <w:szCs w:val="24"/>
        </w:rPr>
        <w:t>）检查（高危孕妇）。</w:t>
      </w:r>
      <w:r w:rsidRPr="002A0E61">
        <w:rPr>
          <w:rFonts w:asciiTheme="minorEastAsia" w:hAnsiTheme="minorEastAsia" w:cs="Times New Roman"/>
          <w:sz w:val="24"/>
          <w:szCs w:val="24"/>
        </w:rPr>
        <w:t>⑷</w:t>
      </w:r>
      <w:r w:rsidRPr="002A0E61">
        <w:rPr>
          <w:rFonts w:ascii="Times New Roman" w:hAnsiTheme="minorEastAsia" w:cs="Times New Roman"/>
          <w:sz w:val="24"/>
          <w:szCs w:val="24"/>
        </w:rPr>
        <w:t>心电图复查（高危孕妇）。</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heme="minorEastAsia" w:cs="Times New Roman"/>
          <w:sz w:val="24"/>
          <w:szCs w:val="24"/>
        </w:rPr>
        <w:t>（六）妊娠</w:t>
      </w:r>
      <w:r w:rsidRPr="002A0E61">
        <w:rPr>
          <w:rFonts w:ascii="Times New Roman" w:hAnsi="Times New Roman" w:cs="Times New Roman"/>
          <w:sz w:val="24"/>
          <w:szCs w:val="24"/>
        </w:rPr>
        <w:t>37-41</w:t>
      </w:r>
      <w:r w:rsidRPr="002A0E61">
        <w:rPr>
          <w:rFonts w:ascii="Times New Roman" w:hAnsiTheme="minorEastAsia" w:cs="Times New Roman"/>
          <w:sz w:val="24"/>
          <w:szCs w:val="24"/>
        </w:rPr>
        <w:t>周产前检查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1</w:t>
      </w:r>
      <w:r>
        <w:rPr>
          <w:rFonts w:hAnsiTheme="minorEastAsia" w:hint="eastAsia"/>
          <w:sz w:val="24"/>
        </w:rPr>
        <w:t xml:space="preserve">. </w:t>
      </w:r>
      <w:r w:rsidRPr="002A0E61">
        <w:rPr>
          <w:rFonts w:ascii="Times New Roman" w:hAnsiTheme="minorEastAsia" w:cs="Times New Roman"/>
          <w:sz w:val="24"/>
          <w:szCs w:val="24"/>
        </w:rPr>
        <w:t>健康教育及指导：</w:t>
      </w:r>
      <w:r w:rsidRPr="002A0E61">
        <w:rPr>
          <w:rFonts w:asciiTheme="minorEastAsia" w:hAnsiTheme="minorEastAsia" w:cs="Times New Roman"/>
          <w:sz w:val="24"/>
          <w:szCs w:val="24"/>
        </w:rPr>
        <w:t>⑴</w:t>
      </w:r>
      <w:r w:rsidRPr="002A0E61">
        <w:rPr>
          <w:rFonts w:ascii="Times New Roman" w:hAnsiTheme="minorEastAsia" w:cs="Times New Roman"/>
          <w:sz w:val="24"/>
          <w:szCs w:val="24"/>
        </w:rPr>
        <w:t>分娩相关知识（临产的症状、分娩方式指导、分娩镇痛）。</w:t>
      </w:r>
      <w:r w:rsidRPr="002A0E61">
        <w:rPr>
          <w:rFonts w:asciiTheme="minorEastAsia" w:hAnsiTheme="minorEastAsia" w:cs="Times New Roman"/>
          <w:sz w:val="24"/>
          <w:szCs w:val="24"/>
        </w:rPr>
        <w:t>⑵</w:t>
      </w:r>
      <w:r w:rsidRPr="002A0E61">
        <w:rPr>
          <w:rFonts w:ascii="Times New Roman" w:hAnsiTheme="minorEastAsia" w:cs="Times New Roman"/>
          <w:sz w:val="24"/>
          <w:szCs w:val="24"/>
        </w:rPr>
        <w:t>新生儿免疫接种指导。</w:t>
      </w:r>
      <w:r w:rsidRPr="002A0E61">
        <w:rPr>
          <w:rFonts w:asciiTheme="minorEastAsia" w:hAnsiTheme="minorEastAsia" w:cs="Times New Roman"/>
          <w:sz w:val="24"/>
          <w:szCs w:val="24"/>
        </w:rPr>
        <w:t>⑶</w:t>
      </w:r>
      <w:r w:rsidRPr="002A0E61">
        <w:rPr>
          <w:rFonts w:ascii="Times New Roman" w:hAnsiTheme="minorEastAsia" w:cs="Times New Roman"/>
          <w:sz w:val="24"/>
          <w:szCs w:val="24"/>
        </w:rPr>
        <w:t>产褥期指导。</w:t>
      </w:r>
      <w:r w:rsidRPr="002A0E61">
        <w:rPr>
          <w:rFonts w:asciiTheme="minorEastAsia" w:hAnsiTheme="minorEastAsia" w:cs="Times New Roman"/>
          <w:sz w:val="24"/>
          <w:szCs w:val="24"/>
        </w:rPr>
        <w:t>⑷</w:t>
      </w:r>
      <w:r w:rsidRPr="002A0E61">
        <w:rPr>
          <w:rFonts w:ascii="Times New Roman" w:hAnsiTheme="minorEastAsia" w:cs="Times New Roman"/>
          <w:sz w:val="24"/>
          <w:szCs w:val="24"/>
        </w:rPr>
        <w:t>胎儿宫内情况的监护。</w:t>
      </w:r>
      <w:r w:rsidRPr="002A0E61">
        <w:rPr>
          <w:rFonts w:asciiTheme="minorEastAsia" w:hAnsiTheme="minorEastAsia" w:cs="Times New Roman"/>
          <w:sz w:val="24"/>
          <w:szCs w:val="24"/>
        </w:rPr>
        <w:t>⑸</w:t>
      </w:r>
      <w:r w:rsidRPr="002A0E61">
        <w:rPr>
          <w:rFonts w:ascii="Times New Roman" w:hAnsiTheme="minorEastAsia" w:cs="Times New Roman"/>
          <w:sz w:val="24"/>
          <w:szCs w:val="24"/>
        </w:rPr>
        <w:t>妊娠</w:t>
      </w:r>
      <w:r w:rsidRPr="002A0E61">
        <w:rPr>
          <w:rFonts w:ascii="Times New Roman" w:hAnsi="Times New Roman" w:cs="Times New Roman"/>
          <w:sz w:val="24"/>
          <w:szCs w:val="24"/>
        </w:rPr>
        <w:t>≥41</w:t>
      </w:r>
      <w:r w:rsidRPr="002A0E61">
        <w:rPr>
          <w:rFonts w:ascii="Times New Roman" w:hAnsiTheme="minorEastAsia" w:cs="Times New Roman"/>
          <w:sz w:val="24"/>
          <w:szCs w:val="24"/>
        </w:rPr>
        <w:t>周，住院并引产。</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2</w:t>
      </w:r>
      <w:r>
        <w:rPr>
          <w:rFonts w:hAnsiTheme="minorEastAsia" w:hint="eastAsia"/>
          <w:sz w:val="24"/>
        </w:rPr>
        <w:t xml:space="preserve">. </w:t>
      </w:r>
      <w:r w:rsidRPr="002A0E61">
        <w:rPr>
          <w:rFonts w:ascii="Times New Roman" w:hAnsiTheme="minorEastAsia" w:cs="Times New Roman"/>
          <w:sz w:val="24"/>
          <w:szCs w:val="24"/>
        </w:rPr>
        <w:t>常规保健：</w:t>
      </w:r>
      <w:r w:rsidRPr="002A0E61">
        <w:rPr>
          <w:rFonts w:asciiTheme="minorEastAsia" w:hAnsiTheme="minorEastAsia" w:cs="Times New Roman"/>
          <w:sz w:val="24"/>
          <w:szCs w:val="24"/>
        </w:rPr>
        <w:t>⑴</w:t>
      </w:r>
      <w:r w:rsidRPr="002A0E61">
        <w:rPr>
          <w:rFonts w:ascii="Times New Roman" w:hAnsiTheme="minorEastAsia" w:cs="Times New Roman"/>
          <w:sz w:val="24"/>
          <w:szCs w:val="24"/>
        </w:rPr>
        <w:t>询问胎动、宫缩、见红等。</w:t>
      </w:r>
      <w:r w:rsidRPr="002A0E61">
        <w:rPr>
          <w:rFonts w:asciiTheme="minorEastAsia" w:hAnsiTheme="minorEastAsia" w:cs="Times New Roman"/>
          <w:sz w:val="24"/>
          <w:szCs w:val="24"/>
        </w:rPr>
        <w:t>⑵</w:t>
      </w:r>
      <w:r w:rsidRPr="002A0E61">
        <w:rPr>
          <w:rFonts w:ascii="Times New Roman" w:hAnsiTheme="minorEastAsia" w:cs="Times New Roman"/>
          <w:sz w:val="24"/>
          <w:szCs w:val="24"/>
        </w:rPr>
        <w:t>身体检查，同妊娠</w:t>
      </w:r>
      <w:r w:rsidRPr="002A0E61">
        <w:rPr>
          <w:rFonts w:ascii="Times New Roman" w:hAnsi="Times New Roman" w:cs="Times New Roman"/>
          <w:sz w:val="24"/>
          <w:szCs w:val="24"/>
        </w:rPr>
        <w:t>30-32</w:t>
      </w:r>
      <w:r w:rsidRPr="002A0E61">
        <w:rPr>
          <w:rFonts w:ascii="Times New Roman" w:hAnsiTheme="minorEastAsia" w:cs="Times New Roman"/>
          <w:sz w:val="24"/>
          <w:szCs w:val="24"/>
        </w:rPr>
        <w:t>产前</w:t>
      </w:r>
      <w:r w:rsidRPr="002A0E61">
        <w:rPr>
          <w:rFonts w:ascii="Times New Roman" w:hAnsiTheme="minorEastAsia" w:cs="Times New Roman"/>
          <w:sz w:val="24"/>
          <w:szCs w:val="24"/>
        </w:rPr>
        <w:lastRenderedPageBreak/>
        <w:t>检查；行宫颈检查及</w:t>
      </w:r>
      <w:r w:rsidRPr="002A0E61">
        <w:rPr>
          <w:rFonts w:ascii="Times New Roman" w:hAnsi="Times New Roman" w:cs="Times New Roman"/>
          <w:sz w:val="24"/>
          <w:szCs w:val="24"/>
        </w:rPr>
        <w:t>Bishop</w:t>
      </w:r>
      <w:r w:rsidRPr="002A0E61">
        <w:rPr>
          <w:rFonts w:ascii="Times New Roman" w:hAnsiTheme="minorEastAsia" w:cs="Times New Roman"/>
          <w:sz w:val="24"/>
          <w:szCs w:val="24"/>
        </w:rPr>
        <w:t>评分。</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3</w:t>
      </w:r>
      <w:r>
        <w:rPr>
          <w:rFonts w:hAnsiTheme="minorEastAsia" w:hint="eastAsia"/>
          <w:sz w:val="24"/>
        </w:rPr>
        <w:t xml:space="preserve">. </w:t>
      </w:r>
      <w:r w:rsidRPr="002A0E61">
        <w:rPr>
          <w:rFonts w:ascii="Times New Roman" w:hAnsiTheme="minorEastAsia" w:cs="Times New Roman"/>
          <w:sz w:val="24"/>
          <w:szCs w:val="24"/>
        </w:rPr>
        <w:t>必查项目：</w:t>
      </w:r>
      <w:r w:rsidRPr="002A0E61">
        <w:rPr>
          <w:rFonts w:asciiTheme="minorEastAsia" w:hAnsiTheme="minorEastAsia" w:cs="Times New Roman"/>
          <w:sz w:val="24"/>
          <w:szCs w:val="24"/>
        </w:rPr>
        <w:t>⑴</w:t>
      </w:r>
      <w:r w:rsidRPr="002A0E61">
        <w:rPr>
          <w:rFonts w:ascii="Times New Roman" w:hAnsiTheme="minorEastAsia" w:cs="Times New Roman"/>
          <w:sz w:val="24"/>
          <w:szCs w:val="24"/>
        </w:rPr>
        <w:t>超声检查：评估胎儿大小、羊水量、胎盘成熟度、胎位和脐动脉收缩期峰值和舒张末期流速之比（</w:t>
      </w:r>
      <w:r w:rsidRPr="002A0E61">
        <w:rPr>
          <w:rFonts w:ascii="Times New Roman" w:hAnsi="Times New Roman" w:cs="Times New Roman"/>
          <w:sz w:val="24"/>
          <w:szCs w:val="24"/>
        </w:rPr>
        <w:t>S/D</w:t>
      </w:r>
      <w:r w:rsidRPr="002A0E61">
        <w:rPr>
          <w:rFonts w:ascii="Times New Roman" w:hAnsiTheme="minorEastAsia" w:cs="Times New Roman"/>
          <w:sz w:val="24"/>
          <w:szCs w:val="24"/>
        </w:rPr>
        <w:t>值）等。</w:t>
      </w:r>
      <w:r w:rsidRPr="002A0E61">
        <w:rPr>
          <w:rFonts w:asciiTheme="minorEastAsia" w:hAnsiTheme="minorEastAsia" w:cs="Times New Roman"/>
          <w:sz w:val="24"/>
          <w:szCs w:val="24"/>
        </w:rPr>
        <w:t>⑵</w:t>
      </w:r>
      <w:r w:rsidRPr="002A0E61">
        <w:rPr>
          <w:rFonts w:ascii="Times New Roman" w:hAnsi="Times New Roman" w:cs="Times New Roman"/>
          <w:sz w:val="24"/>
          <w:szCs w:val="24"/>
        </w:rPr>
        <w:t>NST</w:t>
      </w:r>
      <w:r w:rsidRPr="002A0E61">
        <w:rPr>
          <w:rFonts w:ascii="Times New Roman" w:hAnsiTheme="minorEastAsia" w:cs="Times New Roman"/>
          <w:sz w:val="24"/>
          <w:szCs w:val="24"/>
        </w:rPr>
        <w:t>检查（每周一次）。</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4</w:t>
      </w:r>
      <w:r>
        <w:rPr>
          <w:rFonts w:hAnsiTheme="minorEastAsia" w:hint="eastAsia"/>
          <w:sz w:val="24"/>
        </w:rPr>
        <w:t xml:space="preserve">. </w:t>
      </w:r>
      <w:r w:rsidRPr="002A0E61">
        <w:rPr>
          <w:rFonts w:ascii="Times New Roman" w:hAnsiTheme="minorEastAsia" w:cs="Times New Roman"/>
          <w:sz w:val="24"/>
          <w:szCs w:val="24"/>
        </w:rPr>
        <w:t>备查项目：无。</w:t>
      </w:r>
    </w:p>
    <w:p w:rsidR="00A32895" w:rsidRPr="006C6CBE" w:rsidRDefault="00A32895" w:rsidP="003C04C8">
      <w:pPr>
        <w:adjustRightInd w:val="0"/>
        <w:snapToGrid w:val="0"/>
        <w:spacing w:line="348" w:lineRule="auto"/>
        <w:rPr>
          <w:rFonts w:ascii="Times New Roman" w:hAnsi="Times New Roman" w:cs="Times New Roman"/>
          <w:b/>
          <w:sz w:val="24"/>
          <w:szCs w:val="24"/>
        </w:rPr>
      </w:pPr>
      <w:r w:rsidRPr="006C6CBE">
        <w:rPr>
          <w:rFonts w:ascii="Times New Roman" w:hAnsiTheme="minorEastAsia" w:cs="Times New Roman"/>
          <w:b/>
          <w:sz w:val="24"/>
          <w:szCs w:val="24"/>
        </w:rPr>
        <w:t>三、孕期不推荐常规检查的内容</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1</w:t>
      </w:r>
      <w:r>
        <w:rPr>
          <w:rFonts w:hAnsiTheme="minorEastAsia" w:hint="eastAsia"/>
          <w:sz w:val="24"/>
        </w:rPr>
        <w:t xml:space="preserve">. </w:t>
      </w:r>
      <w:r w:rsidRPr="002A0E61">
        <w:rPr>
          <w:rFonts w:ascii="Times New Roman" w:hAnsiTheme="minorEastAsia" w:cs="Times New Roman"/>
          <w:sz w:val="24"/>
          <w:szCs w:val="24"/>
        </w:rPr>
        <w:t>骨盆外测量：已有充分证据表明骨盆外测量并不能预测产时头盆不称。因此，孕期不需要常规检查骨盆外测量。对于阴道分娩的孕妇，妊娠晚期可测定骨盆出口径线。</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2</w:t>
      </w:r>
      <w:r>
        <w:rPr>
          <w:rFonts w:hAnsiTheme="minorEastAsia" w:hint="eastAsia"/>
          <w:sz w:val="24"/>
        </w:rPr>
        <w:t xml:space="preserve">. </w:t>
      </w:r>
      <w:r w:rsidRPr="002A0E61">
        <w:rPr>
          <w:rFonts w:ascii="Times New Roman" w:hAnsiTheme="minorEastAsia" w:cs="Times New Roman"/>
          <w:sz w:val="24"/>
          <w:szCs w:val="24"/>
        </w:rPr>
        <w:t>弓形虫、巨细胞病毒和单纯疱疹病毒血清学筛查：目前对这三种病原体没有成熟的筛查手段，孕妇血清学特异性抗体检测均不能确诊孕妇何时感染，胎儿是否受累以及有无远期后遗症，也不能依据孕妇血清学筛查结果来决定是否需要终止妊娠。建议孕前筛查或孕期有针对的筛查，不宜对所有的孕妇进行常规筛查，避免给孕妇带来心理的恐惧和不必要的干预。</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3</w:t>
      </w:r>
      <w:r>
        <w:rPr>
          <w:rFonts w:hAnsiTheme="minorEastAsia" w:hint="eastAsia"/>
          <w:sz w:val="24"/>
        </w:rPr>
        <w:t xml:space="preserve">. </w:t>
      </w:r>
      <w:r w:rsidRPr="002A0E61">
        <w:rPr>
          <w:rFonts w:ascii="Times New Roman" w:hAnsi="Times New Roman" w:cs="Times New Roman"/>
          <w:sz w:val="24"/>
          <w:szCs w:val="24"/>
        </w:rPr>
        <w:t>BV</w:t>
      </w:r>
      <w:r w:rsidRPr="002A0E61">
        <w:rPr>
          <w:rFonts w:ascii="Times New Roman" w:hAnsiTheme="minorEastAsia" w:cs="Times New Roman"/>
          <w:sz w:val="24"/>
          <w:szCs w:val="24"/>
        </w:rPr>
        <w:t>筛查：妊娠期</w:t>
      </w:r>
      <w:r w:rsidRPr="002A0E61">
        <w:rPr>
          <w:rFonts w:ascii="Times New Roman" w:hAnsi="Times New Roman" w:cs="Times New Roman"/>
          <w:sz w:val="24"/>
          <w:szCs w:val="24"/>
        </w:rPr>
        <w:t>BV</w:t>
      </w:r>
      <w:r w:rsidRPr="002A0E61">
        <w:rPr>
          <w:rFonts w:ascii="Times New Roman" w:hAnsiTheme="minorEastAsia" w:cs="Times New Roman"/>
          <w:sz w:val="24"/>
          <w:szCs w:val="24"/>
        </w:rPr>
        <w:t>的发生率为</w:t>
      </w:r>
      <w:r w:rsidRPr="002A0E61">
        <w:rPr>
          <w:rFonts w:ascii="Times New Roman" w:hAnsi="Times New Roman" w:cs="Times New Roman"/>
          <w:sz w:val="24"/>
          <w:szCs w:val="24"/>
        </w:rPr>
        <w:t>10-20%</w:t>
      </w:r>
      <w:r w:rsidRPr="002A0E61">
        <w:rPr>
          <w:rFonts w:ascii="Times New Roman" w:hAnsiTheme="minorEastAsia" w:cs="Times New Roman"/>
          <w:sz w:val="24"/>
          <w:szCs w:val="24"/>
        </w:rPr>
        <w:t>，与早产发生相关，早产高危孕妇可筛查</w:t>
      </w:r>
      <w:r w:rsidRPr="002A0E61">
        <w:rPr>
          <w:rFonts w:ascii="Times New Roman" w:hAnsi="Times New Roman" w:cs="Times New Roman"/>
          <w:sz w:val="24"/>
          <w:szCs w:val="24"/>
        </w:rPr>
        <w:t>BV</w:t>
      </w:r>
      <w:r w:rsidRPr="002A0E61">
        <w:rPr>
          <w:rFonts w:ascii="Times New Roman" w:hAnsiTheme="minorEastAsia" w:cs="Times New Roman"/>
          <w:sz w:val="24"/>
          <w:szCs w:val="24"/>
        </w:rPr>
        <w:t>，但不宜针对所有孕妇进行常规</w:t>
      </w:r>
      <w:r w:rsidRPr="002A0E61">
        <w:rPr>
          <w:rFonts w:ascii="Times New Roman" w:hAnsi="Times New Roman" w:cs="Times New Roman"/>
          <w:sz w:val="24"/>
          <w:szCs w:val="24"/>
        </w:rPr>
        <w:t>BV</w:t>
      </w:r>
      <w:r w:rsidRPr="002A0E61">
        <w:rPr>
          <w:rFonts w:ascii="Times New Roman" w:hAnsiTheme="minorEastAsia" w:cs="Times New Roman"/>
          <w:sz w:val="24"/>
          <w:szCs w:val="24"/>
        </w:rPr>
        <w:t>筛查。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4</w:t>
      </w:r>
      <w:r>
        <w:rPr>
          <w:rFonts w:hAnsiTheme="minorEastAsia" w:hint="eastAsia"/>
          <w:sz w:val="24"/>
        </w:rPr>
        <w:t xml:space="preserve">. </w:t>
      </w:r>
      <w:r w:rsidRPr="002A0E61">
        <w:rPr>
          <w:rFonts w:ascii="Times New Roman" w:hAnsiTheme="minorEastAsia" w:cs="Times New Roman"/>
          <w:sz w:val="24"/>
          <w:szCs w:val="24"/>
        </w:rPr>
        <w:t>宫颈阴道分泌物检测</w:t>
      </w:r>
      <w:r w:rsidRPr="002A0E61">
        <w:rPr>
          <w:rFonts w:ascii="Times New Roman" w:hAnsi="Times New Roman" w:cs="Times New Roman"/>
          <w:sz w:val="24"/>
          <w:szCs w:val="24"/>
        </w:rPr>
        <w:t>fFN</w:t>
      </w:r>
      <w:r w:rsidRPr="002A0E61">
        <w:rPr>
          <w:rFonts w:ascii="Times New Roman" w:hAnsiTheme="minorEastAsia" w:cs="Times New Roman"/>
          <w:sz w:val="24"/>
          <w:szCs w:val="24"/>
        </w:rPr>
        <w:t>及超声检查评估宫颈：早产高危孕妇，这两项筛查的价值在于阴性结果提示近期内无早产可能，从而减低不必要的干预。但是尚没有足够的证据支持对所有孕妇进行宫颈阴道分泌物</w:t>
      </w:r>
      <w:r w:rsidRPr="002A0E61">
        <w:rPr>
          <w:rFonts w:ascii="Times New Roman" w:hAnsi="Times New Roman" w:cs="Times New Roman"/>
          <w:sz w:val="24"/>
          <w:szCs w:val="24"/>
        </w:rPr>
        <w:t>fFN</w:t>
      </w:r>
      <w:r w:rsidRPr="002A0E61">
        <w:rPr>
          <w:rFonts w:ascii="Times New Roman" w:hAnsiTheme="minorEastAsia" w:cs="Times New Roman"/>
          <w:sz w:val="24"/>
          <w:szCs w:val="24"/>
        </w:rPr>
        <w:t>检测及超声宫颈评估。</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5</w:t>
      </w:r>
      <w:r>
        <w:rPr>
          <w:rFonts w:hAnsiTheme="minorEastAsia" w:hint="eastAsia"/>
          <w:sz w:val="24"/>
        </w:rPr>
        <w:t xml:space="preserve">. </w:t>
      </w:r>
      <w:r w:rsidRPr="002A0E61">
        <w:rPr>
          <w:rFonts w:ascii="Times New Roman" w:hAnsiTheme="minorEastAsia" w:cs="Times New Roman"/>
          <w:sz w:val="24"/>
          <w:szCs w:val="24"/>
        </w:rPr>
        <w:t>每次产前检查时检查尿蛋白和血常规：不需要每次产前检查时进行尿蛋白和血常规检查，但妊娠期高血压疾病和妊娠期贫血的孕妇可反复进行尿蛋白和血常规检查。</w:t>
      </w:r>
    </w:p>
    <w:p w:rsidR="00A32895" w:rsidRPr="002A0E61"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6</w:t>
      </w:r>
      <w:r>
        <w:rPr>
          <w:rFonts w:hAnsiTheme="minorEastAsia" w:hint="eastAsia"/>
          <w:sz w:val="24"/>
        </w:rPr>
        <w:t xml:space="preserve">. </w:t>
      </w:r>
      <w:r w:rsidRPr="002A0E61">
        <w:rPr>
          <w:rFonts w:ascii="Times New Roman" w:hAnsiTheme="minorEastAsia" w:cs="Times New Roman"/>
          <w:sz w:val="24"/>
          <w:szCs w:val="24"/>
        </w:rPr>
        <w:t>甲状腺功能筛查：孕妇甲状腺功能减退影响儿童神经智能的发育，有专家建议筛查所有孕妇的甲状腺功能（</w:t>
      </w:r>
      <w:r w:rsidRPr="002A0E61">
        <w:rPr>
          <w:rFonts w:ascii="Times New Roman" w:hAnsi="Times New Roman" w:cs="Times New Roman"/>
          <w:sz w:val="24"/>
          <w:szCs w:val="24"/>
        </w:rPr>
        <w:t>FT3</w:t>
      </w:r>
      <w:r w:rsidRPr="002A0E61">
        <w:rPr>
          <w:rFonts w:ascii="Times New Roman" w:hAnsiTheme="minorEastAsia" w:cs="Times New Roman"/>
          <w:sz w:val="24"/>
          <w:szCs w:val="24"/>
        </w:rPr>
        <w:t>、</w:t>
      </w:r>
      <w:r w:rsidRPr="002A0E61">
        <w:rPr>
          <w:rFonts w:ascii="Times New Roman" w:hAnsi="Times New Roman" w:cs="Times New Roman"/>
          <w:sz w:val="24"/>
          <w:szCs w:val="24"/>
        </w:rPr>
        <w:t>FT4</w:t>
      </w:r>
      <w:r w:rsidRPr="002A0E61">
        <w:rPr>
          <w:rFonts w:ascii="Times New Roman" w:hAnsiTheme="minorEastAsia" w:cs="Times New Roman"/>
          <w:sz w:val="24"/>
          <w:szCs w:val="24"/>
        </w:rPr>
        <w:t>、</w:t>
      </w:r>
      <w:r w:rsidRPr="002A0E61">
        <w:rPr>
          <w:rFonts w:ascii="Times New Roman" w:hAnsi="Times New Roman" w:cs="Times New Roman"/>
          <w:sz w:val="24"/>
          <w:szCs w:val="24"/>
        </w:rPr>
        <w:t>TSH</w:t>
      </w:r>
      <w:r w:rsidRPr="002A0E61">
        <w:rPr>
          <w:rFonts w:ascii="Times New Roman" w:hAnsiTheme="minorEastAsia" w:cs="Times New Roman"/>
          <w:sz w:val="24"/>
          <w:szCs w:val="24"/>
        </w:rPr>
        <w:t>），但是目前尚没有足够的证据支持对所有孕妇进行甲状腺功能的筛查，孕期应保证充足的碘摄入。</w:t>
      </w:r>
    </w:p>
    <w:p w:rsidR="00A32895" w:rsidRDefault="00A32895" w:rsidP="003C04C8">
      <w:pPr>
        <w:adjustRightInd w:val="0"/>
        <w:snapToGrid w:val="0"/>
        <w:spacing w:line="348" w:lineRule="auto"/>
        <w:ind w:firstLineChars="200" w:firstLine="480"/>
        <w:rPr>
          <w:rFonts w:ascii="Times New Roman" w:hAnsi="Times New Roman" w:cs="Times New Roman"/>
          <w:sz w:val="24"/>
          <w:szCs w:val="24"/>
        </w:rPr>
      </w:pPr>
      <w:r w:rsidRPr="002A0E61">
        <w:rPr>
          <w:rFonts w:ascii="Times New Roman" w:hAnsi="Times New Roman" w:cs="Times New Roman"/>
          <w:sz w:val="24"/>
          <w:szCs w:val="24"/>
        </w:rPr>
        <w:t>7</w:t>
      </w:r>
      <w:r>
        <w:rPr>
          <w:rFonts w:hAnsiTheme="minorEastAsia" w:hint="eastAsia"/>
          <w:sz w:val="24"/>
        </w:rPr>
        <w:t xml:space="preserve">. </w:t>
      </w:r>
      <w:r w:rsidRPr="002A0E61">
        <w:rPr>
          <w:rFonts w:ascii="Times New Roman" w:hAnsiTheme="minorEastAsia" w:cs="Times New Roman"/>
          <w:sz w:val="24"/>
          <w:szCs w:val="24"/>
        </w:rPr>
        <w:t>结核病筛查：目前，尚没有足够证据支持对所有孕妇进行结核病的筛查（包括</w:t>
      </w:r>
      <w:r w:rsidRPr="002A0E61">
        <w:rPr>
          <w:rFonts w:ascii="Times New Roman" w:hAnsi="Times New Roman" w:cs="Times New Roman"/>
          <w:sz w:val="24"/>
          <w:szCs w:val="24"/>
        </w:rPr>
        <w:t>PPD</w:t>
      </w:r>
      <w:r w:rsidRPr="002A0E61">
        <w:rPr>
          <w:rFonts w:ascii="Times New Roman" w:hAnsiTheme="minorEastAsia" w:cs="Times New Roman"/>
          <w:sz w:val="24"/>
          <w:szCs w:val="24"/>
        </w:rPr>
        <w:t>试验和胸部</w:t>
      </w:r>
      <w:r w:rsidRPr="002A0E61">
        <w:rPr>
          <w:rFonts w:ascii="Times New Roman" w:hAnsi="Times New Roman" w:cs="Times New Roman"/>
          <w:sz w:val="24"/>
          <w:szCs w:val="24"/>
        </w:rPr>
        <w:t>X</w:t>
      </w:r>
      <w:r w:rsidRPr="002A0E61">
        <w:rPr>
          <w:rFonts w:ascii="Times New Roman" w:hAnsiTheme="minorEastAsia" w:cs="Times New Roman"/>
          <w:sz w:val="24"/>
          <w:szCs w:val="24"/>
        </w:rPr>
        <w:t>线检查）。高危孕妇（结核病高发区、居住条件差、</w:t>
      </w:r>
      <w:r w:rsidRPr="002A0E61">
        <w:rPr>
          <w:rFonts w:ascii="Times New Roman" w:hAnsi="Times New Roman" w:cs="Times New Roman"/>
          <w:sz w:val="24"/>
          <w:szCs w:val="24"/>
        </w:rPr>
        <w:t>HIV</w:t>
      </w:r>
      <w:r w:rsidRPr="002A0E61">
        <w:rPr>
          <w:rFonts w:ascii="Times New Roman" w:hAnsiTheme="minorEastAsia" w:cs="Times New Roman"/>
          <w:sz w:val="24"/>
          <w:szCs w:val="24"/>
        </w:rPr>
        <w:t>感染、药瘾者）可以在妊娠任何时期进行结核病筛查。</w:t>
      </w:r>
    </w:p>
    <w:p w:rsidR="003C04C8" w:rsidRPr="003C04C8" w:rsidRDefault="003C04C8" w:rsidP="003C04C8">
      <w:pPr>
        <w:adjustRightInd w:val="0"/>
        <w:snapToGrid w:val="0"/>
        <w:spacing w:line="348" w:lineRule="auto"/>
        <w:ind w:firstLineChars="200" w:firstLine="480"/>
        <w:rPr>
          <w:rFonts w:ascii="Times New Roman" w:hAnsi="Times New Roman" w:cs="Times New Roman"/>
          <w:sz w:val="24"/>
          <w:szCs w:val="24"/>
        </w:rPr>
      </w:pPr>
    </w:p>
    <w:p w:rsidR="00A32895" w:rsidRPr="002A0E61" w:rsidRDefault="003C04C8" w:rsidP="003C04C8">
      <w:pPr>
        <w:adjustRightInd w:val="0"/>
        <w:snapToGrid w:val="0"/>
        <w:spacing w:line="348" w:lineRule="auto"/>
        <w:rPr>
          <w:rFonts w:ascii="Times New Roman" w:hAnsi="Times New Roman" w:cs="Times New Roman"/>
          <w:sz w:val="24"/>
          <w:szCs w:val="24"/>
        </w:rPr>
      </w:pPr>
      <w:r>
        <w:rPr>
          <w:rFonts w:ascii="Times New Roman" w:hAnsiTheme="minorEastAsia" w:cs="Times New Roman"/>
          <w:szCs w:val="24"/>
        </w:rPr>
        <w:t>备注：</w:t>
      </w:r>
      <w:r w:rsidR="00A32895" w:rsidRPr="003C04C8">
        <w:rPr>
          <w:rFonts w:ascii="Times New Roman" w:hAnsiTheme="minorEastAsia" w:cs="Times New Roman"/>
          <w:szCs w:val="24"/>
        </w:rPr>
        <w:t>据中华医学会妇产科学分会产科学组</w:t>
      </w:r>
      <w:r w:rsidR="00A32895" w:rsidRPr="003C04C8">
        <w:rPr>
          <w:rFonts w:ascii="Times New Roman" w:hAnsi="Times New Roman" w:cs="Times New Roman"/>
          <w:szCs w:val="24"/>
        </w:rPr>
        <w:t>2011</w:t>
      </w:r>
      <w:r w:rsidR="00A32895" w:rsidRPr="003C04C8">
        <w:rPr>
          <w:rFonts w:ascii="Times New Roman" w:hAnsiTheme="minorEastAsia" w:cs="Times New Roman"/>
          <w:szCs w:val="24"/>
        </w:rPr>
        <w:t>年</w:t>
      </w:r>
      <w:r>
        <w:rPr>
          <w:rFonts w:ascii="Times New Roman" w:hAnsiTheme="minorEastAsia" w:cs="Times New Roman" w:hint="eastAsia"/>
          <w:szCs w:val="24"/>
        </w:rPr>
        <w:t>《</w:t>
      </w:r>
      <w:r w:rsidR="00A32895" w:rsidRPr="003C04C8">
        <w:rPr>
          <w:rFonts w:ascii="Times New Roman" w:hAnsiTheme="minorEastAsia" w:cs="Times New Roman"/>
          <w:szCs w:val="24"/>
        </w:rPr>
        <w:t>孕前和孕期保健指南</w:t>
      </w:r>
      <w:r w:rsidR="00A32895" w:rsidRPr="003C04C8">
        <w:rPr>
          <w:rFonts w:ascii="Times New Roman" w:hAnsi="Times New Roman" w:cs="Times New Roman"/>
          <w:szCs w:val="24"/>
        </w:rPr>
        <w:t>(</w:t>
      </w:r>
      <w:r w:rsidR="00A32895" w:rsidRPr="003C04C8">
        <w:rPr>
          <w:rFonts w:ascii="Times New Roman" w:hAnsiTheme="minorEastAsia" w:cs="Times New Roman"/>
          <w:szCs w:val="24"/>
        </w:rPr>
        <w:t>第</w:t>
      </w:r>
      <w:r w:rsidR="00A32895" w:rsidRPr="003C04C8">
        <w:rPr>
          <w:rFonts w:ascii="Times New Roman" w:hAnsi="Times New Roman" w:cs="Times New Roman"/>
          <w:szCs w:val="24"/>
        </w:rPr>
        <w:t>1</w:t>
      </w:r>
      <w:r w:rsidR="00A32895" w:rsidRPr="003C04C8">
        <w:rPr>
          <w:rFonts w:ascii="Times New Roman" w:hAnsiTheme="minorEastAsia" w:cs="Times New Roman"/>
          <w:szCs w:val="24"/>
        </w:rPr>
        <w:t>版</w:t>
      </w:r>
      <w:r w:rsidR="00A32895" w:rsidRPr="003C04C8">
        <w:rPr>
          <w:rFonts w:ascii="Times New Roman" w:hAnsi="Times New Roman" w:cs="Times New Roman"/>
          <w:szCs w:val="24"/>
        </w:rPr>
        <w:t>)</w:t>
      </w:r>
      <w:r w:rsidR="00A32895" w:rsidRPr="003C04C8">
        <w:rPr>
          <w:rFonts w:ascii="Times New Roman" w:hAnsiTheme="minorEastAsia" w:cs="Times New Roman"/>
          <w:szCs w:val="24"/>
        </w:rPr>
        <w:t>》修订</w:t>
      </w:r>
      <w:r w:rsidR="00A32895" w:rsidRPr="003C04C8">
        <w:rPr>
          <w:rFonts w:ascii="Times New Roman" w:hAnsiTheme="minorEastAsia" w:cs="Times New Roman"/>
        </w:rPr>
        <w:t>。</w:t>
      </w:r>
    </w:p>
    <w:p w:rsidR="002302FD" w:rsidRDefault="00A32895" w:rsidP="003C04C8">
      <w:pPr>
        <w:adjustRightInd w:val="0"/>
        <w:snapToGrid w:val="0"/>
        <w:spacing w:line="360" w:lineRule="auto"/>
        <w:ind w:leftChars="85" w:left="178"/>
        <w:jc w:val="right"/>
        <w:rPr>
          <w:rFonts w:ascii="Times New Roman" w:hAnsiTheme="minorEastAsia" w:cs="Times New Roman"/>
          <w:b/>
          <w:sz w:val="24"/>
          <w:szCs w:val="24"/>
        </w:rPr>
      </w:pPr>
      <w:r w:rsidRPr="002A0E61">
        <w:rPr>
          <w:rFonts w:ascii="Times New Roman" w:hAnsi="Times New Roman" w:cs="Times New Roman"/>
          <w:sz w:val="24"/>
          <w:szCs w:val="24"/>
        </w:rPr>
        <w:t xml:space="preserve">                                </w:t>
      </w:r>
      <w:r w:rsidRPr="006C6CBE">
        <w:rPr>
          <w:rFonts w:ascii="Times New Roman" w:hAnsiTheme="minorEastAsia" w:cs="Times New Roman"/>
          <w:b/>
          <w:sz w:val="24"/>
          <w:szCs w:val="24"/>
        </w:rPr>
        <w:t>（四川大学华西第二医院</w:t>
      </w:r>
      <w:r w:rsidRPr="006C6CBE">
        <w:rPr>
          <w:rFonts w:ascii="Times New Roman" w:hAnsi="Times New Roman" w:cs="Times New Roman"/>
          <w:b/>
          <w:sz w:val="24"/>
          <w:szCs w:val="24"/>
        </w:rPr>
        <w:t xml:space="preserve"> </w:t>
      </w:r>
      <w:r w:rsidRPr="006C6CBE">
        <w:rPr>
          <w:rFonts w:ascii="Times New Roman" w:hAnsiTheme="minorEastAsia" w:cs="Times New Roman"/>
          <w:b/>
          <w:sz w:val="24"/>
          <w:szCs w:val="24"/>
        </w:rPr>
        <w:t>刘兴会</w:t>
      </w:r>
      <w:r w:rsidRPr="006C6CBE">
        <w:rPr>
          <w:rFonts w:ascii="Times New Roman" w:hAnsi="Times New Roman" w:cs="Times New Roman"/>
          <w:b/>
          <w:sz w:val="24"/>
          <w:szCs w:val="24"/>
        </w:rPr>
        <w:t xml:space="preserve"> </w:t>
      </w:r>
      <w:r w:rsidRPr="006C6CBE">
        <w:rPr>
          <w:rFonts w:ascii="Times New Roman" w:hAnsiTheme="minorEastAsia" w:cs="Times New Roman"/>
          <w:b/>
          <w:sz w:val="24"/>
          <w:szCs w:val="24"/>
        </w:rPr>
        <w:t>周淑）</w:t>
      </w:r>
    </w:p>
    <w:p w:rsidR="00DE454A" w:rsidRPr="00DE454A" w:rsidRDefault="00DE454A" w:rsidP="00DE454A">
      <w:pPr>
        <w:pStyle w:val="p0"/>
        <w:spacing w:before="156" w:line="360" w:lineRule="auto"/>
        <w:jc w:val="center"/>
        <w:rPr>
          <w:rFonts w:ascii="宋体" w:hAnsi="宋体"/>
          <w:b/>
          <w:sz w:val="28"/>
          <w:szCs w:val="32"/>
        </w:rPr>
      </w:pPr>
      <w:r w:rsidRPr="00DE454A">
        <w:rPr>
          <w:rFonts w:ascii="宋体" w:hAnsi="宋体" w:hint="eastAsia"/>
          <w:b/>
          <w:sz w:val="28"/>
          <w:szCs w:val="32"/>
        </w:rPr>
        <w:lastRenderedPageBreak/>
        <w:t>功能失调性子宫出血诊治指南</w:t>
      </w:r>
    </w:p>
    <w:p w:rsidR="00DE454A" w:rsidRPr="00186F4E" w:rsidRDefault="00DE454A" w:rsidP="00DE454A">
      <w:pPr>
        <w:adjustRightInd w:val="0"/>
        <w:snapToGrid w:val="0"/>
        <w:jc w:val="center"/>
        <w:rPr>
          <w:rFonts w:ascii="Times New Roman" w:hAnsi="Times New Roman" w:cs="Times New Roman"/>
          <w:sz w:val="24"/>
          <w:szCs w:val="24"/>
        </w:rPr>
      </w:pPr>
    </w:p>
    <w:p w:rsidR="00DE454A" w:rsidRPr="00DE454A" w:rsidRDefault="00DE454A" w:rsidP="00DE454A">
      <w:pPr>
        <w:pStyle w:val="p0"/>
        <w:adjustRightInd w:val="0"/>
        <w:snapToGrid w:val="0"/>
        <w:spacing w:line="360" w:lineRule="auto"/>
        <w:rPr>
          <w:rFonts w:ascii="Times New Roman" w:eastAsiaTheme="minorEastAsia" w:hAnsi="Times New Roman" w:cs="Times New Roman"/>
          <w:b/>
          <w:sz w:val="24"/>
          <w:szCs w:val="24"/>
        </w:rPr>
      </w:pPr>
      <w:r w:rsidRPr="00186F4E">
        <w:rPr>
          <w:rFonts w:ascii="Times New Roman" w:eastAsiaTheme="minorEastAsia" w:hAnsi="Times New Roman" w:cs="Times New Roman"/>
          <w:sz w:val="24"/>
          <w:szCs w:val="24"/>
        </w:rPr>
        <w:t xml:space="preserve">   </w:t>
      </w:r>
      <w:r w:rsidRPr="00DE454A">
        <w:rPr>
          <w:rFonts w:ascii="Times New Roman" w:eastAsiaTheme="minorEastAsia" w:hAnsi="Times New Roman" w:cs="Times New Roman"/>
          <w:b/>
          <w:sz w:val="24"/>
          <w:szCs w:val="24"/>
        </w:rPr>
        <w:t xml:space="preserve"> </w:t>
      </w:r>
      <w:r w:rsidRPr="00DE454A">
        <w:rPr>
          <w:rFonts w:ascii="Times New Roman" w:eastAsiaTheme="minorEastAsia" w:hAnsiTheme="minorEastAsia" w:cs="Times New Roman"/>
          <w:b/>
          <w:sz w:val="24"/>
          <w:szCs w:val="24"/>
        </w:rPr>
        <w:t>一、概述</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正常月经周期</w:t>
      </w:r>
      <w:r w:rsidRPr="00186F4E">
        <w:rPr>
          <w:rFonts w:ascii="Times New Roman" w:eastAsiaTheme="minorEastAsia" w:hAnsi="Times New Roman" w:cs="Times New Roman"/>
          <w:sz w:val="24"/>
          <w:szCs w:val="24"/>
        </w:rPr>
        <w:t>24-35</w:t>
      </w:r>
      <w:r w:rsidRPr="00186F4E">
        <w:rPr>
          <w:rFonts w:ascii="Times New Roman" w:eastAsiaTheme="minorEastAsia" w:hAnsiTheme="minorEastAsia" w:cs="Times New Roman"/>
          <w:sz w:val="24"/>
          <w:szCs w:val="24"/>
        </w:rPr>
        <w:t>天，经期持续</w:t>
      </w:r>
      <w:r w:rsidRPr="00186F4E">
        <w:rPr>
          <w:rFonts w:ascii="Times New Roman" w:eastAsiaTheme="minorEastAsia" w:hAnsi="Times New Roman" w:cs="Times New Roman"/>
          <w:sz w:val="24"/>
          <w:szCs w:val="24"/>
        </w:rPr>
        <w:t>2-7</w:t>
      </w:r>
      <w:r w:rsidRPr="00186F4E">
        <w:rPr>
          <w:rFonts w:ascii="Times New Roman" w:eastAsiaTheme="minorEastAsia" w:hAnsiTheme="minorEastAsia" w:cs="Times New Roman"/>
          <w:sz w:val="24"/>
          <w:szCs w:val="24"/>
        </w:rPr>
        <w:t>天，平均失血量</w:t>
      </w:r>
      <w:r w:rsidRPr="00186F4E">
        <w:rPr>
          <w:rFonts w:ascii="Times New Roman" w:eastAsiaTheme="minorEastAsia" w:hAnsi="Times New Roman" w:cs="Times New Roman"/>
          <w:sz w:val="24"/>
          <w:szCs w:val="24"/>
        </w:rPr>
        <w:t>20-60ml</w:t>
      </w:r>
      <w:r w:rsidRPr="00186F4E">
        <w:rPr>
          <w:rFonts w:ascii="Times New Roman" w:eastAsiaTheme="minorEastAsia" w:hAnsiTheme="minorEastAsia" w:cs="Times New Roman"/>
          <w:sz w:val="24"/>
          <w:szCs w:val="24"/>
        </w:rPr>
        <w:t>，凡不符合上述标准的均属异常子宫出血。异常子宫出血包括器质性疾病引起的出血，也包括功能失调性子宫出血，简称</w:t>
      </w:r>
      <w:r w:rsidRPr="00186F4E">
        <w:rPr>
          <w:rFonts w:ascii="Times New Roman" w:eastAsiaTheme="minorEastAsia" w:hAnsi="Times New Roman" w:cs="Times New Roman"/>
          <w:sz w:val="24"/>
          <w:szCs w:val="24"/>
        </w:rPr>
        <w:t>“</w:t>
      </w:r>
      <w:r w:rsidRPr="00186F4E">
        <w:rPr>
          <w:rFonts w:ascii="Times New Roman" w:eastAsiaTheme="minorEastAsia" w:hAnsiTheme="minorEastAsia" w:cs="Times New Roman"/>
          <w:sz w:val="24"/>
          <w:szCs w:val="24"/>
        </w:rPr>
        <w:t>功血</w:t>
      </w:r>
      <w:r w:rsidRPr="00186F4E">
        <w:rPr>
          <w:rFonts w:ascii="Times New Roman" w:eastAsiaTheme="minorEastAsia" w:hAnsi="Times New Roman" w:cs="Times New Roman"/>
          <w:sz w:val="24"/>
          <w:szCs w:val="24"/>
        </w:rPr>
        <w:t>”</w:t>
      </w:r>
      <w:r w:rsidRPr="00186F4E">
        <w:rPr>
          <w:rFonts w:ascii="Times New Roman" w:eastAsiaTheme="minorEastAsia" w:hAnsiTheme="minorEastAsia" w:cs="Times New Roman"/>
          <w:sz w:val="24"/>
          <w:szCs w:val="24"/>
        </w:rPr>
        <w:t>，功血是从月经初潮至绝经的任何阶段均可发生，由生殖内分泌轴（下丘脑</w:t>
      </w:r>
      <w:r w:rsidRPr="00186F4E">
        <w:rPr>
          <w:rFonts w:ascii="Times New Roman" w:eastAsiaTheme="minorEastAsia" w:hAnsi="Times New Roman" w:cs="Times New Roman"/>
          <w:sz w:val="24"/>
          <w:szCs w:val="24"/>
        </w:rPr>
        <w:t>-</w:t>
      </w:r>
      <w:r w:rsidRPr="00186F4E">
        <w:rPr>
          <w:rFonts w:ascii="Times New Roman" w:eastAsiaTheme="minorEastAsia" w:hAnsiTheme="minorEastAsia" w:cs="Times New Roman"/>
          <w:sz w:val="24"/>
          <w:szCs w:val="24"/>
        </w:rPr>
        <w:t>垂体</w:t>
      </w:r>
      <w:r w:rsidRPr="00186F4E">
        <w:rPr>
          <w:rFonts w:ascii="Times New Roman" w:eastAsiaTheme="minorEastAsia" w:hAnsi="Times New Roman" w:cs="Times New Roman"/>
          <w:sz w:val="24"/>
          <w:szCs w:val="24"/>
        </w:rPr>
        <w:t>-</w:t>
      </w:r>
      <w:r w:rsidRPr="00186F4E">
        <w:rPr>
          <w:rFonts w:ascii="Times New Roman" w:eastAsiaTheme="minorEastAsia" w:hAnsiTheme="minorEastAsia" w:cs="Times New Roman"/>
          <w:sz w:val="24"/>
          <w:szCs w:val="24"/>
        </w:rPr>
        <w:t>卵巢轴）调节功能失调而引起的一种异常子宫出血，排除全身性引起出血的疾病和局部生殖道器质性病变（炎症、肿瘤、外伤等）。分为有排卵性功血与无排卵性功血两大类型。又可按年龄不同分青春期功血，生育期功血，更年期功血。</w:t>
      </w:r>
    </w:p>
    <w:p w:rsidR="00DE454A" w:rsidRPr="00DE454A" w:rsidRDefault="00DE454A" w:rsidP="00DE454A">
      <w:pPr>
        <w:pStyle w:val="p0"/>
        <w:adjustRightInd w:val="0"/>
        <w:snapToGrid w:val="0"/>
        <w:spacing w:line="360" w:lineRule="auto"/>
        <w:rPr>
          <w:rFonts w:ascii="Times New Roman" w:eastAsiaTheme="minorEastAsia" w:hAnsi="Times New Roman" w:cs="Times New Roman"/>
          <w:b/>
          <w:sz w:val="24"/>
          <w:szCs w:val="24"/>
        </w:rPr>
      </w:pPr>
      <w:r w:rsidRPr="00186F4E">
        <w:rPr>
          <w:rFonts w:ascii="Times New Roman" w:eastAsiaTheme="minorEastAsia" w:hAnsi="Times New Roman" w:cs="Times New Roman"/>
          <w:sz w:val="24"/>
          <w:szCs w:val="24"/>
        </w:rPr>
        <w:t xml:space="preserve">    </w:t>
      </w:r>
      <w:r w:rsidRPr="00DE454A">
        <w:rPr>
          <w:rFonts w:ascii="Times New Roman" w:eastAsiaTheme="minorEastAsia" w:hAnsiTheme="minorEastAsia" w:cs="Times New Roman"/>
          <w:b/>
          <w:sz w:val="24"/>
          <w:szCs w:val="24"/>
        </w:rPr>
        <w:t>二、诊断要点</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（一）病史：患者的年龄、月经史、婚育史、避孕措施、是否存在引起月经失调的内分泌疾病、血液系统疾病、肝肾功能异常以及相关药物的使用（如抗凝药、激素药物等）</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（二）</w:t>
      </w:r>
      <w:r w:rsidRPr="00186F4E">
        <w:rPr>
          <w:rFonts w:ascii="Times New Roman" w:eastAsiaTheme="minorEastAsia" w:hAnsiTheme="minorEastAsia" w:cs="Times New Roman"/>
          <w:sz w:val="24"/>
          <w:szCs w:val="24"/>
        </w:rPr>
        <w:t>查体：检查有无贫血、甲状腺功能异常、多囊卵巢综合征及出血性疾病的阳性体征。妇科检查排除阴道、宫颈及宫体病变。</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（三）辅助检查：</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1</w:t>
      </w:r>
      <w:r w:rsidRPr="00186F4E">
        <w:rPr>
          <w:rFonts w:ascii="Times New Roman" w:eastAsiaTheme="minorEastAsia" w:hAnsiTheme="minorEastAsia" w:cs="Times New Roman"/>
          <w:sz w:val="24"/>
          <w:szCs w:val="24"/>
        </w:rPr>
        <w:t>、血液常规检查：有无贫血、血小板减少、红细胞异常等；</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2</w:t>
      </w:r>
      <w:r w:rsidRPr="00186F4E">
        <w:rPr>
          <w:rFonts w:ascii="Times New Roman" w:eastAsiaTheme="minorEastAsia" w:hAnsiTheme="minorEastAsia" w:cs="Times New Roman"/>
          <w:sz w:val="24"/>
          <w:szCs w:val="24"/>
        </w:rPr>
        <w:t>、凝血功能检查：凝血酶原时间、活化部分凝血活酶时间、血小板计数、出凝血时间等，排除凝血功能障碍性疾病；</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3</w:t>
      </w:r>
      <w:r w:rsidRPr="00186F4E">
        <w:rPr>
          <w:rFonts w:ascii="Times New Roman" w:eastAsiaTheme="minorEastAsia" w:hAnsiTheme="minorEastAsia" w:cs="Times New Roman"/>
          <w:sz w:val="24"/>
          <w:szCs w:val="24"/>
        </w:rPr>
        <w:t>、尿妊娠试验或血人绒毛膜促性腺激素排除妊娠；</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4</w:t>
      </w:r>
      <w:r w:rsidRPr="00186F4E">
        <w:rPr>
          <w:rFonts w:ascii="Times New Roman" w:eastAsiaTheme="minorEastAsia" w:hAnsiTheme="minorEastAsia" w:cs="Times New Roman"/>
          <w:sz w:val="24"/>
          <w:szCs w:val="24"/>
        </w:rPr>
        <w:t>、盆腔超声检查：了解子宫内膜厚度及回声，以明确有无宫腔占位性病变及其他生殖道器质性病变等；</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5</w:t>
      </w:r>
      <w:r w:rsidRPr="00186F4E">
        <w:rPr>
          <w:rFonts w:ascii="Times New Roman" w:eastAsiaTheme="minorEastAsia" w:hAnsiTheme="minorEastAsia" w:cs="Times New Roman"/>
          <w:sz w:val="24"/>
          <w:szCs w:val="24"/>
        </w:rPr>
        <w:t>、基础体温测定：有助于判断有无排卵、黄体功能不全（体温升高天数</w:t>
      </w:r>
      <w:r w:rsidRPr="00186F4E">
        <w:rPr>
          <w:rFonts w:ascii="Times New Roman" w:eastAsiaTheme="minorEastAsia" w:hAnsi="Times New Roman" w:cs="Times New Roman"/>
          <w:sz w:val="24"/>
          <w:szCs w:val="24"/>
        </w:rPr>
        <w:t>≤11</w:t>
      </w:r>
      <w:r w:rsidRPr="00186F4E">
        <w:rPr>
          <w:rFonts w:ascii="Times New Roman" w:eastAsiaTheme="minorEastAsia" w:hAnsiTheme="minorEastAsia" w:cs="Times New Roman"/>
          <w:sz w:val="24"/>
          <w:szCs w:val="24"/>
        </w:rPr>
        <w:t>天）、黄体萎缩不全（高相期体温下降缓慢伴经前期出血）</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6</w:t>
      </w:r>
      <w:r w:rsidRPr="00186F4E">
        <w:rPr>
          <w:rFonts w:ascii="Times New Roman" w:eastAsiaTheme="minorEastAsia" w:hAnsiTheme="minorEastAsia" w:cs="Times New Roman"/>
          <w:sz w:val="24"/>
          <w:szCs w:val="24"/>
        </w:rPr>
        <w:t>、激素水平测定：适时测定孕酮水平可确定有无排卵及黄体功能，测定催乳素及其他内分泌激素水平，测定甲状腺素水平排除甲状腺功能异常；</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7</w:t>
      </w:r>
      <w:r w:rsidRPr="00186F4E">
        <w:rPr>
          <w:rFonts w:ascii="Times New Roman" w:eastAsiaTheme="minorEastAsia" w:hAnsiTheme="minorEastAsia" w:cs="Times New Roman"/>
          <w:sz w:val="24"/>
          <w:szCs w:val="24"/>
        </w:rPr>
        <w:t>、诊断性刮宫或宫腔镜下刮宫：当异常子宫出血病程超过半年，或超声检查发现子宫内膜厚度＞</w:t>
      </w:r>
      <w:r w:rsidRPr="00186F4E">
        <w:rPr>
          <w:rFonts w:ascii="Times New Roman" w:eastAsiaTheme="minorEastAsia" w:hAnsi="Times New Roman" w:cs="Times New Roman"/>
          <w:sz w:val="24"/>
          <w:szCs w:val="24"/>
        </w:rPr>
        <w:t>12mm</w:t>
      </w:r>
      <w:r w:rsidRPr="00186F4E">
        <w:rPr>
          <w:rFonts w:ascii="Times New Roman" w:eastAsiaTheme="minorEastAsia" w:hAnsiTheme="minorEastAsia" w:cs="Times New Roman"/>
          <w:sz w:val="24"/>
          <w:szCs w:val="24"/>
        </w:rPr>
        <w:t>，或患者年龄＞</w:t>
      </w:r>
      <w:r w:rsidRPr="00186F4E">
        <w:rPr>
          <w:rFonts w:ascii="Times New Roman" w:eastAsiaTheme="minorEastAsia" w:hAnsi="Times New Roman" w:cs="Times New Roman"/>
          <w:sz w:val="24"/>
          <w:szCs w:val="24"/>
        </w:rPr>
        <w:t>40</w:t>
      </w:r>
      <w:r w:rsidRPr="00186F4E">
        <w:rPr>
          <w:rFonts w:ascii="Times New Roman" w:eastAsiaTheme="minorEastAsia" w:hAnsiTheme="minorEastAsia" w:cs="Times New Roman"/>
          <w:sz w:val="24"/>
          <w:szCs w:val="24"/>
        </w:rPr>
        <w:t>岁是，考虑诊刮排除器质性疾病。</w:t>
      </w:r>
    </w:p>
    <w:p w:rsidR="00DE454A" w:rsidRPr="00DE454A" w:rsidRDefault="00DE454A" w:rsidP="00DE454A">
      <w:pPr>
        <w:pStyle w:val="p0"/>
        <w:adjustRightInd w:val="0"/>
        <w:snapToGrid w:val="0"/>
        <w:spacing w:line="360" w:lineRule="auto"/>
        <w:rPr>
          <w:rFonts w:ascii="Times New Roman" w:eastAsiaTheme="minorEastAsia" w:hAnsi="Times New Roman" w:cs="Times New Roman"/>
          <w:b/>
          <w:sz w:val="24"/>
          <w:szCs w:val="24"/>
        </w:rPr>
      </w:pPr>
      <w:r w:rsidRPr="00186F4E">
        <w:rPr>
          <w:rFonts w:ascii="Times New Roman" w:eastAsiaTheme="minorEastAsia" w:hAnsi="Times New Roman" w:cs="Times New Roman"/>
          <w:sz w:val="24"/>
          <w:szCs w:val="24"/>
        </w:rPr>
        <w:t xml:space="preserve">  </w:t>
      </w:r>
      <w:r w:rsidRPr="00DE454A">
        <w:rPr>
          <w:rFonts w:ascii="Times New Roman" w:eastAsiaTheme="minorEastAsia" w:hAnsi="Times New Roman" w:cs="Times New Roman"/>
          <w:b/>
          <w:sz w:val="24"/>
          <w:szCs w:val="24"/>
        </w:rPr>
        <w:t xml:space="preserve"> </w:t>
      </w:r>
      <w:r w:rsidRPr="00DE454A">
        <w:rPr>
          <w:rFonts w:ascii="Times New Roman" w:eastAsiaTheme="minorEastAsia" w:hAnsiTheme="minorEastAsia" w:cs="Times New Roman"/>
          <w:b/>
          <w:sz w:val="24"/>
          <w:szCs w:val="24"/>
        </w:rPr>
        <w:t>三、治疗</w:t>
      </w:r>
    </w:p>
    <w:p w:rsidR="00DE454A" w:rsidRPr="00186F4E" w:rsidRDefault="00DE454A" w:rsidP="00DE454A">
      <w:pPr>
        <w:pStyle w:val="p0"/>
        <w:adjustRightInd w:val="0"/>
        <w:snapToGrid w:val="0"/>
        <w:spacing w:line="360" w:lineRule="auto"/>
        <w:ind w:firstLine="315"/>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lastRenderedPageBreak/>
        <w:t>功血的一线治疗是药物治疗。青春期及生育期无排卵性功血以止血、调整周期、促排卵为主；绝经过渡期功血以止血、调整周期、减少经量、防止子宫内膜病变为治疗原则。</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（一）无排卵性功血治疗方案：</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1</w:t>
      </w:r>
      <w:r w:rsidRPr="00186F4E">
        <w:rPr>
          <w:rFonts w:ascii="Times New Roman" w:eastAsiaTheme="minorEastAsia" w:hAnsiTheme="minorEastAsia" w:cs="Times New Roman"/>
          <w:sz w:val="24"/>
          <w:szCs w:val="24"/>
        </w:rPr>
        <w:t>、一般治疗：贫血者应补充铁剂、维生素</w:t>
      </w:r>
      <w:r w:rsidRPr="00186F4E">
        <w:rPr>
          <w:rFonts w:ascii="Times New Roman" w:eastAsiaTheme="minorEastAsia" w:hAnsi="Times New Roman" w:cs="Times New Roman"/>
          <w:sz w:val="24"/>
          <w:szCs w:val="24"/>
        </w:rPr>
        <w:t>C</w:t>
      </w:r>
      <w:r w:rsidRPr="00186F4E">
        <w:rPr>
          <w:rFonts w:ascii="Times New Roman" w:eastAsiaTheme="minorEastAsia" w:hAnsiTheme="minorEastAsia" w:cs="Times New Roman"/>
          <w:sz w:val="24"/>
          <w:szCs w:val="24"/>
        </w:rPr>
        <w:t>和蛋白质，严重贫血者需输血。流血时间长者给予抗生素预防感染。出血期间应加强营养，避免过度劳累，保证充分休息。</w:t>
      </w:r>
    </w:p>
    <w:p w:rsidR="00DE454A" w:rsidRDefault="00DE454A" w:rsidP="00DE454A">
      <w:pPr>
        <w:pStyle w:val="p0"/>
        <w:adjustRightInd w:val="0"/>
        <w:snapToGrid w:val="0"/>
        <w:spacing w:line="360" w:lineRule="auto"/>
        <w:ind w:firstLine="480"/>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激素止血：无排卵性功血首选性激素治疗。雌激素能使子宫内膜增殖，达到内膜修复作用，这种治疗方法称子宫内膜修复法。孕激素使增殖的子宫内膜转化为分泌期或促进内膜萎缩，停药后内膜剥落，这种治疗方法称</w:t>
      </w:r>
      <w:r w:rsidRPr="00186F4E">
        <w:rPr>
          <w:rFonts w:ascii="Times New Roman" w:eastAsiaTheme="minorEastAsia" w:hAnsi="Times New Roman" w:cs="Times New Roman"/>
          <w:sz w:val="24"/>
          <w:szCs w:val="24"/>
        </w:rPr>
        <w:t>“</w:t>
      </w:r>
      <w:r w:rsidRPr="00186F4E">
        <w:rPr>
          <w:rFonts w:ascii="Times New Roman" w:eastAsiaTheme="minorEastAsia" w:hAnsiTheme="minorEastAsia" w:cs="Times New Roman"/>
          <w:sz w:val="24"/>
          <w:szCs w:val="24"/>
        </w:rPr>
        <w:t>子宫内膜脱落止血法</w:t>
      </w:r>
      <w:r w:rsidRPr="00186F4E">
        <w:rPr>
          <w:rFonts w:ascii="Times New Roman" w:eastAsiaTheme="minorEastAsia" w:hAnsi="Times New Roman" w:cs="Times New Roman"/>
          <w:sz w:val="24"/>
          <w:szCs w:val="24"/>
        </w:rPr>
        <w:t>”</w:t>
      </w:r>
      <w:r w:rsidRPr="00186F4E">
        <w:rPr>
          <w:rFonts w:ascii="Times New Roman" w:eastAsiaTheme="minorEastAsia" w:hAnsiTheme="minorEastAsia" w:cs="Times New Roman"/>
          <w:sz w:val="24"/>
          <w:szCs w:val="24"/>
        </w:rPr>
        <w:t>或</w:t>
      </w:r>
      <w:r w:rsidRPr="00186F4E">
        <w:rPr>
          <w:rFonts w:ascii="Times New Roman" w:eastAsiaTheme="minorEastAsia" w:hAnsi="Times New Roman" w:cs="Times New Roman"/>
          <w:sz w:val="24"/>
          <w:szCs w:val="24"/>
        </w:rPr>
        <w:t>“</w:t>
      </w:r>
      <w:r w:rsidRPr="00186F4E">
        <w:rPr>
          <w:rFonts w:ascii="Times New Roman" w:eastAsiaTheme="minorEastAsia" w:hAnsiTheme="minorEastAsia" w:cs="Times New Roman"/>
          <w:sz w:val="24"/>
          <w:szCs w:val="24"/>
        </w:rPr>
        <w:t>药物性刮宫法</w:t>
      </w:r>
      <w:r w:rsidRPr="00186F4E">
        <w:rPr>
          <w:rFonts w:ascii="Times New Roman" w:eastAsiaTheme="minorEastAsia" w:hAnsi="Times New Roman" w:cs="Times New Roman"/>
          <w:sz w:val="24"/>
          <w:szCs w:val="24"/>
        </w:rPr>
        <w:t>”</w:t>
      </w:r>
      <w:r w:rsidRPr="00186F4E">
        <w:rPr>
          <w:rFonts w:ascii="Times New Roman" w:eastAsiaTheme="minorEastAsia" w:hAnsiTheme="minorEastAsia" w:cs="Times New Roman"/>
          <w:sz w:val="24"/>
          <w:szCs w:val="24"/>
        </w:rPr>
        <w:t>。如出血量大，血色蛋白</w:t>
      </w:r>
      <w:r w:rsidRPr="00186F4E">
        <w:rPr>
          <w:rFonts w:ascii="Times New Roman" w:eastAsiaTheme="minorEastAsia" w:hAnsi="Times New Roman" w:cs="Times New Roman"/>
          <w:sz w:val="24"/>
          <w:szCs w:val="24"/>
        </w:rPr>
        <w:t>≤80~90g/L</w:t>
      </w:r>
      <w:r w:rsidRPr="00186F4E">
        <w:rPr>
          <w:rFonts w:ascii="Times New Roman" w:eastAsiaTheme="minorEastAsia" w:hAnsiTheme="minorEastAsia" w:cs="Times New Roman"/>
          <w:sz w:val="24"/>
          <w:szCs w:val="24"/>
        </w:rPr>
        <w:t>。贫血严重需要快速止血，通常用雌激素效果好而快。贫血不重，血色蛋白大于</w:t>
      </w:r>
      <w:r w:rsidRPr="00186F4E">
        <w:rPr>
          <w:rFonts w:ascii="Times New Roman" w:eastAsiaTheme="minorEastAsia" w:hAnsi="Times New Roman" w:cs="Times New Roman"/>
          <w:sz w:val="24"/>
          <w:szCs w:val="24"/>
        </w:rPr>
        <w:t>≥80~90g/L</w:t>
      </w:r>
      <w:r w:rsidRPr="00186F4E">
        <w:rPr>
          <w:rFonts w:ascii="Times New Roman" w:eastAsiaTheme="minorEastAsia" w:hAnsiTheme="minorEastAsia" w:cs="Times New Roman"/>
          <w:sz w:val="24"/>
          <w:szCs w:val="24"/>
        </w:rPr>
        <w:t>用孕激素治疗。</w:t>
      </w:r>
      <w:r w:rsidRPr="00186F4E">
        <w:rPr>
          <w:rFonts w:ascii="Times New Roman" w:eastAsiaTheme="minorEastAsia" w:hAnsi="Times New Roman" w:cs="Times New Roman"/>
          <w:sz w:val="24"/>
          <w:szCs w:val="24"/>
        </w:rPr>
        <w:t xml:space="preserve"> </w:t>
      </w:r>
    </w:p>
    <w:p w:rsidR="00DE454A" w:rsidRPr="00186F4E" w:rsidRDefault="00DE454A" w:rsidP="00DE454A">
      <w:pPr>
        <w:pStyle w:val="p0"/>
        <w:adjustRightInd w:val="0"/>
        <w:snapToGrid w:val="0"/>
        <w:spacing w:line="360" w:lineRule="auto"/>
        <w:ind w:firstLine="480"/>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）常用雌激素及方法：</w:t>
      </w:r>
    </w:p>
    <w:p w:rsidR="00DE454A" w:rsidRPr="00186F4E" w:rsidRDefault="00DE454A" w:rsidP="00DE454A">
      <w:pPr>
        <w:pStyle w:val="p15"/>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t>苯甲酸雌二醇：初始剂量</w:t>
      </w:r>
      <w:r w:rsidRPr="00186F4E">
        <w:rPr>
          <w:rFonts w:ascii="Times New Roman" w:eastAsiaTheme="minorEastAsia" w:hAnsi="Times New Roman" w:cs="Times New Roman"/>
          <w:sz w:val="24"/>
          <w:szCs w:val="24"/>
        </w:rPr>
        <w:t>3~4mg/</w:t>
      </w:r>
      <w:r w:rsidRPr="00186F4E">
        <w:rPr>
          <w:rFonts w:ascii="Times New Roman" w:eastAsiaTheme="minorEastAsia" w:hAnsiTheme="minorEastAsia" w:cs="Times New Roman"/>
          <w:sz w:val="24"/>
          <w:szCs w:val="24"/>
        </w:rPr>
        <w:t>天，分</w:t>
      </w:r>
      <w:r w:rsidRPr="00186F4E">
        <w:rPr>
          <w:rFonts w:ascii="Times New Roman" w:eastAsiaTheme="minorEastAsia" w:hAnsi="Times New Roman" w:cs="Times New Roman"/>
          <w:sz w:val="24"/>
          <w:szCs w:val="24"/>
        </w:rPr>
        <w:t>2~3</w:t>
      </w:r>
      <w:r w:rsidRPr="00186F4E">
        <w:rPr>
          <w:rFonts w:ascii="Times New Roman" w:eastAsiaTheme="minorEastAsia" w:hAnsiTheme="minorEastAsia" w:cs="Times New Roman"/>
          <w:sz w:val="24"/>
          <w:szCs w:val="24"/>
        </w:rPr>
        <w:t>次肌内注射，若出血明显减少，则维持；若出血量未见减少，则加量，也可从</w:t>
      </w:r>
      <w:r w:rsidRPr="00186F4E">
        <w:rPr>
          <w:rFonts w:ascii="Times New Roman" w:eastAsiaTheme="minorEastAsia" w:hAnsi="Times New Roman" w:cs="Times New Roman"/>
          <w:sz w:val="24"/>
          <w:szCs w:val="24"/>
        </w:rPr>
        <w:t>6~8mg/</w:t>
      </w:r>
      <w:r w:rsidRPr="00186F4E">
        <w:rPr>
          <w:rFonts w:ascii="Times New Roman" w:eastAsiaTheme="minorEastAsia" w:hAnsiTheme="minorEastAsia" w:cs="Times New Roman"/>
          <w:sz w:val="24"/>
          <w:szCs w:val="24"/>
        </w:rPr>
        <w:t>天开始，每日最大量一般不超过</w:t>
      </w:r>
      <w:r w:rsidRPr="00186F4E">
        <w:rPr>
          <w:rFonts w:ascii="Times New Roman" w:eastAsiaTheme="minorEastAsia" w:hAnsi="Times New Roman" w:cs="Times New Roman"/>
          <w:sz w:val="24"/>
          <w:szCs w:val="24"/>
        </w:rPr>
        <w:t>12mg</w:t>
      </w:r>
      <w:r w:rsidRPr="00186F4E">
        <w:rPr>
          <w:rFonts w:ascii="Times New Roman" w:eastAsiaTheme="minorEastAsia" w:hAnsiTheme="minorEastAsia" w:cs="Times New Roman"/>
          <w:sz w:val="24"/>
          <w:szCs w:val="24"/>
        </w:rPr>
        <w:t>。出血停止</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天后开始减量，以每</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天减量</w:t>
      </w:r>
      <w:r w:rsidRPr="00186F4E">
        <w:rPr>
          <w:rFonts w:ascii="Times New Roman" w:eastAsiaTheme="minorEastAsia" w:hAnsi="Times New Roman" w:cs="Times New Roman"/>
          <w:sz w:val="24"/>
          <w:szCs w:val="24"/>
        </w:rPr>
        <w:t>1/3</w:t>
      </w:r>
      <w:r w:rsidRPr="00186F4E">
        <w:rPr>
          <w:rFonts w:ascii="Times New Roman" w:eastAsiaTheme="minorEastAsia" w:hAnsiTheme="minorEastAsia" w:cs="Times New Roman"/>
          <w:sz w:val="24"/>
          <w:szCs w:val="24"/>
        </w:rPr>
        <w:t>，减至维持量</w:t>
      </w:r>
      <w:r w:rsidRPr="00186F4E">
        <w:rPr>
          <w:rFonts w:ascii="Times New Roman" w:eastAsiaTheme="minorEastAsia" w:hAnsi="Times New Roman" w:cs="Times New Roman"/>
          <w:sz w:val="24"/>
          <w:szCs w:val="24"/>
        </w:rPr>
        <w:t>1mg/</w:t>
      </w:r>
      <w:r w:rsidRPr="00186F4E">
        <w:rPr>
          <w:rFonts w:ascii="Times New Roman" w:eastAsiaTheme="minorEastAsia" w:hAnsiTheme="minorEastAsia" w:cs="Times New Roman"/>
          <w:sz w:val="24"/>
          <w:szCs w:val="24"/>
        </w:rPr>
        <w:t>日，改用口服雌激素，</w:t>
      </w:r>
    </w:p>
    <w:p w:rsidR="00DE454A" w:rsidRPr="00186F4E" w:rsidRDefault="00DE454A" w:rsidP="00DE454A">
      <w:pPr>
        <w:pStyle w:val="p15"/>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t>结合雌激素：</w:t>
      </w:r>
      <w:r w:rsidRPr="00186F4E">
        <w:rPr>
          <w:rFonts w:ascii="Times New Roman" w:eastAsiaTheme="minorEastAsia" w:hAnsi="Times New Roman" w:cs="Times New Roman"/>
          <w:sz w:val="24"/>
          <w:szCs w:val="24"/>
        </w:rPr>
        <w:t>25mg</w:t>
      </w:r>
      <w:r w:rsidRPr="00186F4E">
        <w:rPr>
          <w:rFonts w:ascii="Times New Roman" w:eastAsiaTheme="minorEastAsia" w:hAnsiTheme="minorEastAsia" w:cs="Times New Roman"/>
          <w:sz w:val="24"/>
          <w:szCs w:val="24"/>
        </w:rPr>
        <w:t>，静脉注射，可</w:t>
      </w:r>
      <w:r w:rsidRPr="00186F4E">
        <w:rPr>
          <w:rFonts w:ascii="Times New Roman" w:eastAsiaTheme="minorEastAsia" w:hAnsi="Times New Roman" w:cs="Times New Roman"/>
          <w:sz w:val="24"/>
          <w:szCs w:val="24"/>
        </w:rPr>
        <w:t>4~6</w:t>
      </w:r>
      <w:r w:rsidRPr="00186F4E">
        <w:rPr>
          <w:rFonts w:ascii="Times New Roman" w:eastAsiaTheme="minorEastAsia" w:hAnsiTheme="minorEastAsia" w:cs="Times New Roman"/>
          <w:sz w:val="24"/>
          <w:szCs w:val="24"/>
        </w:rPr>
        <w:t>小时重复</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次，一般用药</w:t>
      </w:r>
      <w:r w:rsidRPr="00186F4E">
        <w:rPr>
          <w:rFonts w:ascii="Times New Roman" w:eastAsiaTheme="minorEastAsia" w:hAnsi="Times New Roman" w:cs="Times New Roman"/>
          <w:sz w:val="24"/>
          <w:szCs w:val="24"/>
        </w:rPr>
        <w:t>2~3</w:t>
      </w:r>
      <w:r w:rsidRPr="00186F4E">
        <w:rPr>
          <w:rFonts w:ascii="Times New Roman" w:eastAsiaTheme="minorEastAsia" w:hAnsiTheme="minorEastAsia" w:cs="Times New Roman"/>
          <w:sz w:val="24"/>
          <w:szCs w:val="24"/>
        </w:rPr>
        <w:t>次；次日给予结合雌激素（倍美力）</w:t>
      </w:r>
      <w:r w:rsidRPr="00186F4E">
        <w:rPr>
          <w:rFonts w:ascii="Times New Roman" w:eastAsiaTheme="minorEastAsia" w:hAnsi="Times New Roman" w:cs="Times New Roman"/>
          <w:sz w:val="24"/>
          <w:szCs w:val="24"/>
        </w:rPr>
        <w:t>3.75~7.5mg/</w:t>
      </w:r>
      <w:r w:rsidRPr="00186F4E">
        <w:rPr>
          <w:rFonts w:ascii="Times New Roman" w:eastAsiaTheme="minorEastAsia" w:hAnsiTheme="minorEastAsia" w:cs="Times New Roman"/>
          <w:sz w:val="24"/>
          <w:szCs w:val="24"/>
        </w:rPr>
        <w:t>天，口服，止血后每</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日递减</w:t>
      </w:r>
      <w:r w:rsidRPr="00186F4E">
        <w:rPr>
          <w:rFonts w:ascii="Times New Roman" w:eastAsiaTheme="minorEastAsia" w:hAnsi="Times New Roman" w:cs="Times New Roman"/>
          <w:sz w:val="24"/>
          <w:szCs w:val="24"/>
        </w:rPr>
        <w:t>1/3</w:t>
      </w:r>
      <w:r w:rsidRPr="00186F4E">
        <w:rPr>
          <w:rFonts w:ascii="Times New Roman" w:eastAsiaTheme="minorEastAsia" w:hAnsiTheme="minorEastAsia" w:cs="Times New Roman"/>
          <w:sz w:val="24"/>
          <w:szCs w:val="24"/>
        </w:rPr>
        <w:t>用量，直到维持量</w:t>
      </w:r>
      <w:r w:rsidRPr="00186F4E">
        <w:rPr>
          <w:rFonts w:ascii="Times New Roman" w:eastAsiaTheme="minorEastAsia" w:hAnsi="Times New Roman" w:cs="Times New Roman"/>
          <w:sz w:val="24"/>
          <w:szCs w:val="24"/>
        </w:rPr>
        <w:t>1.25mg/</w:t>
      </w:r>
      <w:r w:rsidRPr="00186F4E">
        <w:rPr>
          <w:rFonts w:ascii="Times New Roman" w:eastAsiaTheme="minorEastAsia" w:hAnsiTheme="minorEastAsia" w:cs="Times New Roman"/>
          <w:sz w:val="24"/>
          <w:szCs w:val="24"/>
        </w:rPr>
        <w:t>日；也可在</w:t>
      </w:r>
      <w:r w:rsidRPr="00186F4E">
        <w:rPr>
          <w:rFonts w:ascii="Times New Roman" w:eastAsiaTheme="minorEastAsia" w:hAnsi="Times New Roman" w:cs="Times New Roman"/>
          <w:sz w:val="24"/>
          <w:szCs w:val="24"/>
        </w:rPr>
        <w:t>24~48</w:t>
      </w:r>
      <w:r w:rsidRPr="00186F4E">
        <w:rPr>
          <w:rFonts w:ascii="Times New Roman" w:eastAsiaTheme="minorEastAsia" w:hAnsiTheme="minorEastAsia" w:cs="Times New Roman"/>
          <w:sz w:val="24"/>
          <w:szCs w:val="24"/>
        </w:rPr>
        <w:t>小时内开始用口服避孕药。</w:t>
      </w:r>
    </w:p>
    <w:p w:rsidR="00DE454A" w:rsidRPr="00186F4E" w:rsidRDefault="00DE454A" w:rsidP="00DE454A">
      <w:pPr>
        <w:pStyle w:val="p15"/>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t>结合雌激素：每次</w:t>
      </w:r>
      <w:r w:rsidRPr="00186F4E">
        <w:rPr>
          <w:rFonts w:ascii="Times New Roman" w:eastAsiaTheme="minorEastAsia" w:hAnsi="Times New Roman" w:cs="Times New Roman"/>
          <w:sz w:val="24"/>
          <w:szCs w:val="24"/>
        </w:rPr>
        <w:t>1.25mg</w:t>
      </w:r>
      <w:r w:rsidRPr="00186F4E">
        <w:rPr>
          <w:rFonts w:ascii="Times New Roman" w:eastAsiaTheme="minorEastAsia" w:hAnsiTheme="minorEastAsia" w:cs="Times New Roman"/>
          <w:sz w:val="24"/>
          <w:szCs w:val="24"/>
        </w:rPr>
        <w:t>或戊酸雌二醇（补佳乐）每次</w:t>
      </w:r>
      <w:r w:rsidRPr="00186F4E">
        <w:rPr>
          <w:rFonts w:ascii="Times New Roman" w:eastAsiaTheme="minorEastAsia" w:hAnsi="Times New Roman" w:cs="Times New Roman"/>
          <w:sz w:val="24"/>
          <w:szCs w:val="24"/>
        </w:rPr>
        <w:t>2mg</w:t>
      </w:r>
      <w:r w:rsidRPr="00186F4E">
        <w:rPr>
          <w:rFonts w:ascii="Times New Roman" w:eastAsiaTheme="minorEastAsia" w:hAnsiTheme="minorEastAsia" w:cs="Times New Roman"/>
          <w:sz w:val="24"/>
          <w:szCs w:val="24"/>
        </w:rPr>
        <w:t>，口服，每</w:t>
      </w:r>
      <w:r w:rsidRPr="00186F4E">
        <w:rPr>
          <w:rFonts w:ascii="Times New Roman" w:eastAsiaTheme="minorEastAsia" w:hAnsi="Times New Roman" w:cs="Times New Roman"/>
          <w:sz w:val="24"/>
          <w:szCs w:val="24"/>
        </w:rPr>
        <w:t>4~6</w:t>
      </w:r>
      <w:r w:rsidRPr="00186F4E">
        <w:rPr>
          <w:rFonts w:ascii="Times New Roman" w:eastAsiaTheme="minorEastAsia" w:hAnsiTheme="minorEastAsia" w:cs="Times New Roman"/>
          <w:sz w:val="24"/>
          <w:szCs w:val="24"/>
        </w:rPr>
        <w:t>小时</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次，血止</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天后按每</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天递减</w:t>
      </w:r>
      <w:r w:rsidRPr="00186F4E">
        <w:rPr>
          <w:rFonts w:ascii="Times New Roman" w:eastAsiaTheme="minorEastAsia" w:hAnsi="Times New Roman" w:cs="Times New Roman"/>
          <w:sz w:val="24"/>
          <w:szCs w:val="24"/>
        </w:rPr>
        <w:t>1/3</w:t>
      </w:r>
      <w:r w:rsidRPr="00186F4E">
        <w:rPr>
          <w:rFonts w:ascii="Times New Roman" w:eastAsiaTheme="minorEastAsia" w:hAnsiTheme="minorEastAsia" w:cs="Times New Roman"/>
          <w:sz w:val="24"/>
          <w:szCs w:val="24"/>
        </w:rPr>
        <w:t>用量。</w:t>
      </w:r>
    </w:p>
    <w:p w:rsidR="00DE454A" w:rsidRPr="00186F4E" w:rsidRDefault="00DE454A" w:rsidP="00DE454A">
      <w:pPr>
        <w:pStyle w:val="p15"/>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t>雌激素止血法注意事项：</w:t>
      </w: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雌激素止血法仅适用于青春期功血，生育期及绝经过渡期不宜采用；止血用药量个体差异较大，减药时不宜过快，则逐渐减量，否则再次出血；当血红蛋白增加至</w:t>
      </w:r>
      <w:r w:rsidRPr="00186F4E">
        <w:rPr>
          <w:rFonts w:ascii="Times New Roman" w:eastAsiaTheme="minorEastAsia" w:hAnsi="Times New Roman" w:cs="Times New Roman"/>
          <w:sz w:val="24"/>
          <w:szCs w:val="24"/>
        </w:rPr>
        <w:t>90g/L</w:t>
      </w:r>
      <w:r w:rsidRPr="00186F4E">
        <w:rPr>
          <w:rFonts w:ascii="Times New Roman" w:eastAsiaTheme="minorEastAsia" w:hAnsiTheme="minorEastAsia" w:cs="Times New Roman"/>
          <w:sz w:val="24"/>
          <w:szCs w:val="24"/>
        </w:rPr>
        <w:t>以上后，加用孕激素治疗，可注射黄体酮</w:t>
      </w:r>
      <w:r w:rsidRPr="00186F4E">
        <w:rPr>
          <w:rFonts w:ascii="Times New Roman" w:eastAsiaTheme="minorEastAsia" w:hAnsi="Times New Roman" w:cs="Times New Roman"/>
          <w:sz w:val="24"/>
          <w:szCs w:val="24"/>
        </w:rPr>
        <w:t>20mg</w:t>
      </w:r>
      <w:r w:rsidRPr="00186F4E">
        <w:rPr>
          <w:rFonts w:ascii="Times New Roman" w:eastAsiaTheme="minorEastAsia" w:hAnsiTheme="minorEastAsia" w:cs="Times New Roman"/>
          <w:sz w:val="24"/>
          <w:szCs w:val="24"/>
        </w:rPr>
        <w:t>用</w:t>
      </w:r>
      <w:r w:rsidRPr="00186F4E">
        <w:rPr>
          <w:rFonts w:ascii="Times New Roman" w:eastAsiaTheme="minorEastAsia" w:hAnsi="Times New Roman" w:cs="Times New Roman"/>
          <w:sz w:val="24"/>
          <w:szCs w:val="24"/>
        </w:rPr>
        <w:t>5</w:t>
      </w:r>
      <w:r w:rsidRPr="00186F4E">
        <w:rPr>
          <w:rFonts w:ascii="Times New Roman" w:eastAsiaTheme="minorEastAsia" w:hAnsiTheme="minorEastAsia" w:cs="Times New Roman"/>
          <w:sz w:val="24"/>
          <w:szCs w:val="24"/>
        </w:rPr>
        <w:t>天，或口服甲羟孕酮</w:t>
      </w:r>
      <w:r w:rsidRPr="00186F4E">
        <w:rPr>
          <w:rFonts w:ascii="Times New Roman" w:eastAsiaTheme="minorEastAsia" w:hAnsi="Times New Roman" w:cs="Times New Roman"/>
          <w:sz w:val="24"/>
          <w:szCs w:val="24"/>
        </w:rPr>
        <w:t>6-10mg/</w:t>
      </w:r>
      <w:r w:rsidRPr="00186F4E">
        <w:rPr>
          <w:rFonts w:ascii="Times New Roman" w:eastAsiaTheme="minorEastAsia" w:hAnsiTheme="minorEastAsia" w:cs="Times New Roman"/>
          <w:sz w:val="24"/>
          <w:szCs w:val="24"/>
        </w:rPr>
        <w:t>日，最好用</w:t>
      </w:r>
      <w:r w:rsidRPr="00186F4E">
        <w:rPr>
          <w:rFonts w:ascii="Times New Roman" w:eastAsiaTheme="minorEastAsia" w:hAnsi="Times New Roman" w:cs="Times New Roman"/>
          <w:sz w:val="24"/>
          <w:szCs w:val="24"/>
        </w:rPr>
        <w:t>10-14</w:t>
      </w:r>
      <w:r w:rsidRPr="00186F4E">
        <w:rPr>
          <w:rFonts w:ascii="Times New Roman" w:eastAsiaTheme="minorEastAsia" w:hAnsiTheme="minorEastAsia" w:cs="Times New Roman"/>
          <w:sz w:val="24"/>
          <w:szCs w:val="24"/>
        </w:rPr>
        <w:t>天，使内膜充分转化为分泌期，停药后子宫内膜剥落完整，易于止血；通常雌激素止血法用药后</w:t>
      </w:r>
      <w:r w:rsidRPr="00186F4E">
        <w:rPr>
          <w:rFonts w:ascii="Times New Roman" w:eastAsiaTheme="minorEastAsia" w:hAnsi="Times New Roman" w:cs="Times New Roman"/>
          <w:sz w:val="24"/>
          <w:szCs w:val="24"/>
        </w:rPr>
        <w:t>24-48</w:t>
      </w:r>
      <w:r w:rsidRPr="00186F4E">
        <w:rPr>
          <w:rFonts w:ascii="Times New Roman" w:eastAsiaTheme="minorEastAsia" w:hAnsiTheme="minorEastAsia" w:cs="Times New Roman"/>
          <w:sz w:val="24"/>
          <w:szCs w:val="24"/>
        </w:rPr>
        <w:t>小时之内能减少出血或完全止血。</w:t>
      </w:r>
      <w:r w:rsidRPr="00186F4E">
        <w:rPr>
          <w:rFonts w:ascii="Times New Roman" w:eastAsiaTheme="minorEastAsia" w:hAnsi="Times New Roman" w:cs="Times New Roman"/>
          <w:sz w:val="24"/>
          <w:szCs w:val="24"/>
        </w:rPr>
        <w:t>72</w:t>
      </w:r>
      <w:r w:rsidRPr="00186F4E">
        <w:rPr>
          <w:rFonts w:ascii="Times New Roman" w:eastAsiaTheme="minorEastAsia" w:hAnsiTheme="minorEastAsia" w:cs="Times New Roman"/>
          <w:sz w:val="24"/>
          <w:szCs w:val="24"/>
        </w:rPr>
        <w:t>小时尚未止血者应注意排除器质性疾</w:t>
      </w:r>
      <w:r w:rsidRPr="00186F4E">
        <w:rPr>
          <w:rFonts w:ascii="Times New Roman" w:eastAsiaTheme="minorEastAsia" w:hAnsiTheme="minorEastAsia" w:cs="Times New Roman"/>
          <w:sz w:val="24"/>
          <w:szCs w:val="24"/>
        </w:rPr>
        <w:lastRenderedPageBreak/>
        <w:t>病，或用药不当；用药应注意雌激素禁忌症，特别注意肝、肾功能及凝血功能。血液高凝或血栓疾病禁用。</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）孕激素止血法</w:t>
      </w:r>
    </w:p>
    <w:p w:rsidR="00DE454A" w:rsidRPr="00186F4E" w:rsidRDefault="00DE454A" w:rsidP="00DE454A">
      <w:pPr>
        <w:pStyle w:val="p15"/>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t>甲羟孕酮片（安宫黄体酮）是</w:t>
      </w:r>
      <w:r w:rsidRPr="00186F4E">
        <w:rPr>
          <w:rFonts w:ascii="Times New Roman" w:eastAsiaTheme="minorEastAsia" w:hAnsi="Times New Roman" w:cs="Times New Roman"/>
          <w:sz w:val="24"/>
          <w:szCs w:val="24"/>
        </w:rPr>
        <w:t>17-</w:t>
      </w:r>
      <w:r w:rsidRPr="00186F4E">
        <w:rPr>
          <w:rFonts w:ascii="Times New Roman" w:eastAsiaTheme="minorEastAsia" w:hAnsiTheme="minorEastAsia" w:cs="Times New Roman"/>
          <w:sz w:val="24"/>
          <w:szCs w:val="24"/>
        </w:rPr>
        <w:t>羫孕酮的衍生物，</w:t>
      </w:r>
      <w:r w:rsidRPr="00186F4E">
        <w:rPr>
          <w:rFonts w:ascii="Times New Roman" w:eastAsiaTheme="minorEastAsia" w:hAnsi="Times New Roman" w:cs="Times New Roman"/>
          <w:sz w:val="24"/>
          <w:szCs w:val="24"/>
        </w:rPr>
        <w:t>6-10mg</w:t>
      </w:r>
      <w:r w:rsidRPr="00186F4E">
        <w:rPr>
          <w:rFonts w:ascii="Times New Roman" w:eastAsiaTheme="minorEastAsia" w:hAnsiTheme="minorEastAsia" w:cs="Times New Roman"/>
          <w:sz w:val="24"/>
          <w:szCs w:val="24"/>
        </w:rPr>
        <w:t>，口服，每日</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次，共</w:t>
      </w:r>
      <w:r w:rsidRPr="00186F4E">
        <w:rPr>
          <w:rFonts w:ascii="Times New Roman" w:eastAsiaTheme="minorEastAsia" w:hAnsi="Times New Roman" w:cs="Times New Roman"/>
          <w:sz w:val="24"/>
          <w:szCs w:val="24"/>
        </w:rPr>
        <w:t>10</w:t>
      </w:r>
      <w:r w:rsidRPr="00186F4E">
        <w:rPr>
          <w:rFonts w:ascii="Times New Roman" w:eastAsiaTheme="minorEastAsia" w:hAnsiTheme="minorEastAsia" w:cs="Times New Roman"/>
          <w:sz w:val="24"/>
          <w:szCs w:val="24"/>
        </w:rPr>
        <w:t>天；</w:t>
      </w:r>
    </w:p>
    <w:p w:rsidR="00DE454A" w:rsidRPr="00186F4E" w:rsidRDefault="00DE454A" w:rsidP="00DE454A">
      <w:pPr>
        <w:pStyle w:val="p15"/>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t>地屈孕酮片（达芙通），是一种新型的孕激素，结构为逆转甾体，其构造能使对孕酮受体有高度的选择性，本品无雌激素和雄激素活性。对血脂、血糖及胰岛素影响很小。</w:t>
      </w:r>
      <w:r w:rsidRPr="00186F4E">
        <w:rPr>
          <w:rFonts w:ascii="Times New Roman" w:eastAsiaTheme="minorEastAsia" w:hAnsi="Times New Roman" w:cs="Times New Roman"/>
          <w:sz w:val="24"/>
          <w:szCs w:val="24"/>
        </w:rPr>
        <w:t>10mg/</w:t>
      </w:r>
      <w:r w:rsidRPr="00186F4E">
        <w:rPr>
          <w:rFonts w:ascii="Times New Roman" w:eastAsiaTheme="minorEastAsia" w:hAnsiTheme="minorEastAsia" w:cs="Times New Roman"/>
          <w:sz w:val="24"/>
          <w:szCs w:val="24"/>
        </w:rPr>
        <w:t>次，每日</w:t>
      </w: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次，共</w:t>
      </w:r>
      <w:r w:rsidRPr="00186F4E">
        <w:rPr>
          <w:rFonts w:ascii="Times New Roman" w:eastAsiaTheme="minorEastAsia" w:hAnsi="Times New Roman" w:cs="Times New Roman"/>
          <w:sz w:val="24"/>
          <w:szCs w:val="24"/>
        </w:rPr>
        <w:t>10</w:t>
      </w:r>
      <w:r w:rsidRPr="00186F4E">
        <w:rPr>
          <w:rFonts w:ascii="Times New Roman" w:eastAsiaTheme="minorEastAsia" w:hAnsiTheme="minorEastAsia" w:cs="Times New Roman"/>
          <w:sz w:val="24"/>
          <w:szCs w:val="24"/>
        </w:rPr>
        <w:t>天，停药后撤血；</w:t>
      </w:r>
      <w:r w:rsidRPr="00186F4E">
        <w:rPr>
          <w:rFonts w:ascii="Times New Roman" w:eastAsiaTheme="minorEastAsia" w:hAnsi="Times New Roman" w:cs="Times New Roman"/>
          <w:sz w:val="24"/>
          <w:szCs w:val="24"/>
        </w:rPr>
        <w:t xml:space="preserve"> </w:t>
      </w:r>
    </w:p>
    <w:p w:rsidR="00DE454A" w:rsidRPr="00186F4E" w:rsidRDefault="00DE454A" w:rsidP="00DE454A">
      <w:pPr>
        <w:pStyle w:val="p15"/>
        <w:adjustRightInd w:val="0"/>
        <w:snapToGrid w:val="0"/>
        <w:spacing w:line="360" w:lineRule="auto"/>
        <w:ind w:firstLineChars="200" w:firstLine="480"/>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t>黄体酮：</w:t>
      </w:r>
      <w:r w:rsidRPr="00186F4E">
        <w:rPr>
          <w:rFonts w:ascii="Times New Roman" w:eastAsiaTheme="minorEastAsia" w:hAnsi="Times New Roman" w:cs="Times New Roman"/>
          <w:sz w:val="24"/>
          <w:szCs w:val="24"/>
        </w:rPr>
        <w:t>20-40mg</w:t>
      </w:r>
      <w:r w:rsidRPr="00186F4E">
        <w:rPr>
          <w:rFonts w:ascii="Times New Roman" w:eastAsiaTheme="minorEastAsia" w:hAnsiTheme="minorEastAsia" w:cs="Times New Roman"/>
          <w:sz w:val="24"/>
          <w:szCs w:val="24"/>
        </w:rPr>
        <w:t>，肌内注射，每日</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次，共</w:t>
      </w:r>
      <w:r w:rsidRPr="00186F4E">
        <w:rPr>
          <w:rFonts w:ascii="Times New Roman" w:eastAsiaTheme="minorEastAsia" w:hAnsi="Times New Roman" w:cs="Times New Roman"/>
          <w:sz w:val="24"/>
          <w:szCs w:val="24"/>
        </w:rPr>
        <w:t>3~5</w:t>
      </w:r>
      <w:r w:rsidRPr="00186F4E">
        <w:rPr>
          <w:rFonts w:ascii="Times New Roman" w:eastAsiaTheme="minorEastAsia" w:hAnsiTheme="minorEastAsia" w:cs="Times New Roman"/>
          <w:sz w:val="24"/>
          <w:szCs w:val="24"/>
        </w:rPr>
        <w:t>天；</w:t>
      </w:r>
    </w:p>
    <w:p w:rsidR="00DE454A" w:rsidRPr="00186F4E" w:rsidRDefault="00DE454A" w:rsidP="00DE454A">
      <w:pPr>
        <w:pStyle w:val="p15"/>
        <w:adjustRightInd w:val="0"/>
        <w:snapToGrid w:val="0"/>
        <w:spacing w:line="360" w:lineRule="auto"/>
        <w:ind w:firstLineChars="200" w:firstLine="480"/>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t>微粒化黄体酮胶囊</w:t>
      </w:r>
      <w:r w:rsidRPr="00186F4E">
        <w:rPr>
          <w:rFonts w:ascii="Times New Roman" w:eastAsiaTheme="minorEastAsia" w:hAnsi="Times New Roman" w:cs="Times New Roman"/>
          <w:sz w:val="24"/>
          <w:szCs w:val="24"/>
        </w:rPr>
        <w:t>\</w:t>
      </w:r>
      <w:r w:rsidRPr="00186F4E">
        <w:rPr>
          <w:rFonts w:ascii="Times New Roman" w:eastAsiaTheme="minorEastAsia" w:hAnsiTheme="minorEastAsia" w:cs="Times New Roman"/>
          <w:sz w:val="24"/>
          <w:szCs w:val="24"/>
        </w:rPr>
        <w:t>胶丸</w:t>
      </w:r>
      <w:r w:rsidRPr="00186F4E">
        <w:rPr>
          <w:rFonts w:ascii="Times New Roman" w:eastAsiaTheme="minorEastAsia" w:hAnsi="Times New Roman" w:cs="Times New Roman"/>
          <w:sz w:val="24"/>
          <w:szCs w:val="24"/>
        </w:rPr>
        <w:t>200~300mg</w:t>
      </w:r>
      <w:r w:rsidRPr="00186F4E">
        <w:rPr>
          <w:rFonts w:ascii="Times New Roman" w:eastAsiaTheme="minorEastAsia" w:hAnsiTheme="minorEastAsia" w:cs="Times New Roman"/>
          <w:sz w:val="24"/>
          <w:szCs w:val="24"/>
        </w:rPr>
        <w:t>，口服，每日</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次，共</w:t>
      </w:r>
      <w:r w:rsidRPr="00186F4E">
        <w:rPr>
          <w:rFonts w:ascii="Times New Roman" w:eastAsiaTheme="minorEastAsia" w:hAnsi="Times New Roman" w:cs="Times New Roman"/>
          <w:sz w:val="24"/>
          <w:szCs w:val="24"/>
        </w:rPr>
        <w:t>10</w:t>
      </w:r>
      <w:r w:rsidRPr="00186F4E">
        <w:rPr>
          <w:rFonts w:ascii="Times New Roman" w:eastAsiaTheme="minorEastAsia" w:hAnsiTheme="minorEastAsia" w:cs="Times New Roman"/>
          <w:sz w:val="24"/>
          <w:szCs w:val="24"/>
        </w:rPr>
        <w:t>天；</w:t>
      </w:r>
    </w:p>
    <w:p w:rsidR="00DE454A" w:rsidRPr="00186F4E" w:rsidRDefault="00DE454A" w:rsidP="00DE454A">
      <w:pPr>
        <w:pStyle w:val="p15"/>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heme="minorEastAsia" w:cs="Times New Roman"/>
          <w:sz w:val="24"/>
          <w:szCs w:val="24"/>
        </w:rPr>
        <w:t>炔诺酮是一种高效合成孕激素，使子宫内膜萎缩（青春期功血不推荐使用）首剂为</w:t>
      </w:r>
      <w:r w:rsidRPr="00186F4E">
        <w:rPr>
          <w:rFonts w:ascii="Times New Roman" w:eastAsiaTheme="minorEastAsia" w:hAnsi="Times New Roman" w:cs="Times New Roman"/>
          <w:sz w:val="24"/>
          <w:szCs w:val="24"/>
        </w:rPr>
        <w:t>5mg</w:t>
      </w:r>
      <w:r w:rsidRPr="00186F4E">
        <w:rPr>
          <w:rFonts w:ascii="Times New Roman" w:eastAsiaTheme="minorEastAsia" w:hAnsiTheme="minorEastAsia" w:cs="Times New Roman"/>
          <w:sz w:val="24"/>
          <w:szCs w:val="24"/>
        </w:rPr>
        <w:t>，每</w:t>
      </w:r>
      <w:r w:rsidRPr="00186F4E">
        <w:rPr>
          <w:rFonts w:ascii="Times New Roman" w:eastAsiaTheme="minorEastAsia" w:hAnsi="Times New Roman" w:cs="Times New Roman"/>
          <w:sz w:val="24"/>
          <w:szCs w:val="24"/>
        </w:rPr>
        <w:t>8</w:t>
      </w:r>
      <w:r w:rsidRPr="00186F4E">
        <w:rPr>
          <w:rFonts w:ascii="Times New Roman" w:eastAsiaTheme="minorEastAsia" w:hAnsiTheme="minorEastAsia" w:cs="Times New Roman"/>
          <w:sz w:val="24"/>
          <w:szCs w:val="24"/>
        </w:rPr>
        <w:t>小时</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次，血止</w:t>
      </w:r>
      <w:r w:rsidRPr="00186F4E">
        <w:rPr>
          <w:rFonts w:ascii="Times New Roman" w:eastAsiaTheme="minorEastAsia" w:hAnsi="Times New Roman" w:cs="Times New Roman"/>
          <w:sz w:val="24"/>
          <w:szCs w:val="24"/>
        </w:rPr>
        <w:t>2~3</w:t>
      </w:r>
      <w:r w:rsidRPr="00186F4E">
        <w:rPr>
          <w:rFonts w:ascii="Times New Roman" w:eastAsiaTheme="minorEastAsia" w:hAnsiTheme="minorEastAsia" w:cs="Times New Roman"/>
          <w:sz w:val="24"/>
          <w:szCs w:val="24"/>
        </w:rPr>
        <w:t>天后，每</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天递减</w:t>
      </w:r>
      <w:r w:rsidRPr="00186F4E">
        <w:rPr>
          <w:rFonts w:ascii="Times New Roman" w:eastAsiaTheme="minorEastAsia" w:hAnsi="Times New Roman" w:cs="Times New Roman"/>
          <w:sz w:val="24"/>
          <w:szCs w:val="24"/>
        </w:rPr>
        <w:t>1/3</w:t>
      </w:r>
      <w:r w:rsidRPr="00186F4E">
        <w:rPr>
          <w:rFonts w:ascii="Times New Roman" w:eastAsiaTheme="minorEastAsia" w:hAnsiTheme="minorEastAsia" w:cs="Times New Roman"/>
          <w:sz w:val="24"/>
          <w:szCs w:val="24"/>
        </w:rPr>
        <w:t>量，直至维持量为每天</w:t>
      </w:r>
      <w:r w:rsidRPr="00186F4E">
        <w:rPr>
          <w:rFonts w:ascii="Times New Roman" w:eastAsiaTheme="minorEastAsia" w:hAnsi="Times New Roman" w:cs="Times New Roman"/>
          <w:sz w:val="24"/>
          <w:szCs w:val="24"/>
        </w:rPr>
        <w:t>2.5-5.0mg</w:t>
      </w:r>
      <w:r w:rsidRPr="00186F4E">
        <w:rPr>
          <w:rFonts w:ascii="Times New Roman" w:eastAsiaTheme="minorEastAsia" w:hAnsiTheme="minorEastAsia" w:cs="Times New Roman"/>
          <w:sz w:val="24"/>
          <w:szCs w:val="24"/>
        </w:rPr>
        <w:t>；持续用至血止后</w:t>
      </w:r>
      <w:r w:rsidRPr="00186F4E">
        <w:rPr>
          <w:rFonts w:ascii="Times New Roman" w:eastAsiaTheme="minorEastAsia" w:hAnsi="Times New Roman" w:cs="Times New Roman"/>
          <w:sz w:val="24"/>
          <w:szCs w:val="24"/>
        </w:rPr>
        <w:t>21</w:t>
      </w:r>
      <w:r w:rsidRPr="00186F4E">
        <w:rPr>
          <w:rFonts w:ascii="Times New Roman" w:eastAsiaTheme="minorEastAsia" w:hAnsiTheme="minorEastAsia" w:cs="Times New Roman"/>
          <w:sz w:val="24"/>
          <w:szCs w:val="24"/>
        </w:rPr>
        <w:t>天停药，停药后</w:t>
      </w:r>
      <w:r w:rsidRPr="00186F4E">
        <w:rPr>
          <w:rFonts w:ascii="Times New Roman" w:eastAsiaTheme="minorEastAsia" w:hAnsi="Times New Roman" w:cs="Times New Roman"/>
          <w:sz w:val="24"/>
          <w:szCs w:val="24"/>
        </w:rPr>
        <w:t>3-7</w:t>
      </w:r>
      <w:r w:rsidRPr="00186F4E">
        <w:rPr>
          <w:rFonts w:ascii="Times New Roman" w:eastAsiaTheme="minorEastAsia" w:hAnsiTheme="minorEastAsia" w:cs="Times New Roman"/>
          <w:sz w:val="24"/>
          <w:szCs w:val="24"/>
        </w:rPr>
        <w:t>天发生撤退性出血。也可用左炔诺孕酮</w:t>
      </w:r>
      <w:r w:rsidRPr="00186F4E">
        <w:rPr>
          <w:rFonts w:ascii="Times New Roman" w:eastAsiaTheme="minorEastAsia" w:hAnsi="Times New Roman" w:cs="Times New Roman"/>
          <w:sz w:val="24"/>
          <w:szCs w:val="24"/>
        </w:rPr>
        <w:t>1.5-2.25mg/</w:t>
      </w:r>
      <w:r w:rsidRPr="00186F4E">
        <w:rPr>
          <w:rFonts w:ascii="Times New Roman" w:eastAsiaTheme="minorEastAsia" w:hAnsiTheme="minorEastAsia" w:cs="Times New Roman"/>
          <w:sz w:val="24"/>
          <w:szCs w:val="24"/>
        </w:rPr>
        <w:t>天，血止后按同样原则减量。</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）雌、孕激素止血法（短效口服避孕药止血法）</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口服短效避孕片，每次</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片，每日</w:t>
      </w: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次，连用</w:t>
      </w:r>
      <w:r w:rsidRPr="00186F4E">
        <w:rPr>
          <w:rFonts w:ascii="Times New Roman" w:eastAsiaTheme="minorEastAsia" w:hAnsi="Times New Roman" w:cs="Times New Roman"/>
          <w:sz w:val="24"/>
          <w:szCs w:val="24"/>
        </w:rPr>
        <w:t>7</w:t>
      </w:r>
      <w:r w:rsidRPr="00186F4E">
        <w:rPr>
          <w:rFonts w:ascii="Times New Roman" w:eastAsiaTheme="minorEastAsia" w:hAnsiTheme="minorEastAsia" w:cs="Times New Roman"/>
          <w:sz w:val="24"/>
          <w:szCs w:val="24"/>
        </w:rPr>
        <w:t>天，然后减量为每日</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片，持续</w:t>
      </w:r>
      <w:r w:rsidRPr="00186F4E">
        <w:rPr>
          <w:rFonts w:ascii="Times New Roman" w:eastAsiaTheme="minorEastAsia" w:hAnsi="Times New Roman" w:cs="Times New Roman"/>
          <w:sz w:val="24"/>
          <w:szCs w:val="24"/>
        </w:rPr>
        <w:t>21</w:t>
      </w:r>
      <w:r w:rsidRPr="00186F4E">
        <w:rPr>
          <w:rFonts w:ascii="Times New Roman" w:eastAsiaTheme="minorEastAsia" w:hAnsiTheme="minorEastAsia" w:cs="Times New Roman"/>
          <w:sz w:val="24"/>
          <w:szCs w:val="24"/>
        </w:rPr>
        <w:t>天，停药撤血。重度贫血患者可每次</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片，每日</w:t>
      </w:r>
      <w:r w:rsidRPr="00186F4E">
        <w:rPr>
          <w:rFonts w:ascii="Times New Roman" w:eastAsiaTheme="minorEastAsia" w:hAnsi="Times New Roman" w:cs="Times New Roman"/>
          <w:sz w:val="24"/>
          <w:szCs w:val="24"/>
        </w:rPr>
        <w:t>4</w:t>
      </w:r>
      <w:r w:rsidRPr="00186F4E">
        <w:rPr>
          <w:rFonts w:ascii="Times New Roman" w:eastAsiaTheme="minorEastAsia" w:hAnsiTheme="minorEastAsia" w:cs="Times New Roman"/>
          <w:sz w:val="24"/>
          <w:szCs w:val="24"/>
        </w:rPr>
        <w:t>次，</w:t>
      </w:r>
      <w:r w:rsidRPr="00186F4E">
        <w:rPr>
          <w:rFonts w:ascii="Times New Roman" w:eastAsiaTheme="minorEastAsia" w:hAnsi="Times New Roman" w:cs="Times New Roman"/>
          <w:sz w:val="24"/>
          <w:szCs w:val="24"/>
        </w:rPr>
        <w:t>24-36</w:t>
      </w:r>
      <w:r w:rsidRPr="00186F4E">
        <w:rPr>
          <w:rFonts w:ascii="Times New Roman" w:eastAsiaTheme="minorEastAsia" w:hAnsiTheme="minorEastAsia" w:cs="Times New Roman"/>
          <w:sz w:val="24"/>
          <w:szCs w:val="24"/>
        </w:rPr>
        <w:t>小时止血后，连用</w:t>
      </w:r>
      <w:r w:rsidRPr="00186F4E">
        <w:rPr>
          <w:rFonts w:ascii="Times New Roman" w:eastAsiaTheme="minorEastAsia" w:hAnsi="Times New Roman" w:cs="Times New Roman"/>
          <w:sz w:val="24"/>
          <w:szCs w:val="24"/>
        </w:rPr>
        <w:t>3-4</w:t>
      </w:r>
      <w:r w:rsidRPr="00186F4E">
        <w:rPr>
          <w:rFonts w:ascii="Times New Roman" w:eastAsiaTheme="minorEastAsia" w:hAnsiTheme="minorEastAsia" w:cs="Times New Roman"/>
          <w:sz w:val="24"/>
          <w:szCs w:val="24"/>
        </w:rPr>
        <w:t>天逐渐减量。</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3</w:t>
      </w:r>
      <w:r w:rsidRPr="00186F4E">
        <w:rPr>
          <w:rFonts w:ascii="Times New Roman" w:eastAsiaTheme="minorEastAsia" w:hAnsiTheme="minorEastAsia" w:cs="Times New Roman"/>
          <w:sz w:val="24"/>
          <w:szCs w:val="24"/>
        </w:rPr>
        <w:t>、调整周期，有雌、孕激素序贯周期（人工周期）和雌孕激素联合周期及后半周期治疗三种方法，雌、孕激素序贯周期是模拟自然月经周期的雌、孕激素变化，序贯和联合使用雌孕激素：</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）、雌激素加孕激素周期序贯法：药物撤退性出血第</w:t>
      </w:r>
      <w:r w:rsidRPr="00186F4E">
        <w:rPr>
          <w:rFonts w:ascii="Times New Roman" w:eastAsiaTheme="minorEastAsia" w:hAnsi="Times New Roman" w:cs="Times New Roman"/>
          <w:sz w:val="24"/>
          <w:szCs w:val="24"/>
        </w:rPr>
        <w:t>5</w:t>
      </w:r>
      <w:r w:rsidRPr="00186F4E">
        <w:rPr>
          <w:rFonts w:ascii="Times New Roman" w:eastAsiaTheme="minorEastAsia" w:hAnsiTheme="minorEastAsia" w:cs="Times New Roman"/>
          <w:sz w:val="24"/>
          <w:szCs w:val="24"/>
        </w:rPr>
        <w:t>天先用结合雌激素（倍美力）</w:t>
      </w:r>
      <w:r w:rsidRPr="00186F4E">
        <w:rPr>
          <w:rFonts w:ascii="Times New Roman" w:eastAsiaTheme="minorEastAsia" w:hAnsi="Times New Roman" w:cs="Times New Roman"/>
          <w:sz w:val="24"/>
          <w:szCs w:val="24"/>
        </w:rPr>
        <w:t>0.625-1.25mg/</w:t>
      </w:r>
      <w:r w:rsidRPr="00186F4E">
        <w:rPr>
          <w:rFonts w:ascii="Times New Roman" w:eastAsiaTheme="minorEastAsia" w:hAnsiTheme="minorEastAsia" w:cs="Times New Roman"/>
          <w:sz w:val="24"/>
          <w:szCs w:val="24"/>
        </w:rPr>
        <w:t>日，或戍酸雌二醇</w:t>
      </w:r>
      <w:r w:rsidRPr="00186F4E">
        <w:rPr>
          <w:rFonts w:ascii="Times New Roman" w:eastAsiaTheme="minorEastAsia" w:hAnsi="Times New Roman" w:cs="Times New Roman"/>
          <w:sz w:val="24"/>
          <w:szCs w:val="24"/>
        </w:rPr>
        <w:t>1-2mg/</w:t>
      </w:r>
      <w:r w:rsidRPr="00186F4E">
        <w:rPr>
          <w:rFonts w:ascii="Times New Roman" w:eastAsiaTheme="minorEastAsia" w:hAnsiTheme="minorEastAsia" w:cs="Times New Roman"/>
          <w:sz w:val="24"/>
          <w:szCs w:val="24"/>
        </w:rPr>
        <w:t>日，每晚一次，连续服用</w:t>
      </w:r>
      <w:r w:rsidRPr="00186F4E">
        <w:rPr>
          <w:rFonts w:ascii="Times New Roman" w:eastAsiaTheme="minorEastAsia" w:hAnsi="Times New Roman" w:cs="Times New Roman"/>
          <w:sz w:val="24"/>
          <w:szCs w:val="24"/>
        </w:rPr>
        <w:t>20-21</w:t>
      </w:r>
      <w:r w:rsidRPr="00186F4E">
        <w:rPr>
          <w:rFonts w:ascii="Times New Roman" w:eastAsiaTheme="minorEastAsia" w:hAnsiTheme="minorEastAsia" w:cs="Times New Roman"/>
          <w:sz w:val="24"/>
          <w:szCs w:val="24"/>
        </w:rPr>
        <w:t>天。在服雌激素后</w:t>
      </w:r>
      <w:r w:rsidRPr="00186F4E">
        <w:rPr>
          <w:rFonts w:ascii="Times New Roman" w:eastAsiaTheme="minorEastAsia" w:hAnsi="Times New Roman" w:cs="Times New Roman"/>
          <w:sz w:val="24"/>
          <w:szCs w:val="24"/>
        </w:rPr>
        <w:t>10</w:t>
      </w:r>
      <w:r w:rsidRPr="00186F4E">
        <w:rPr>
          <w:rFonts w:ascii="Times New Roman" w:eastAsiaTheme="minorEastAsia" w:hAnsiTheme="minorEastAsia" w:cs="Times New Roman"/>
          <w:sz w:val="24"/>
          <w:szCs w:val="24"/>
        </w:rPr>
        <w:t>天加孕激素甲羟孕酮</w:t>
      </w:r>
      <w:r w:rsidRPr="00186F4E">
        <w:rPr>
          <w:rFonts w:ascii="Times New Roman" w:eastAsiaTheme="minorEastAsia" w:hAnsi="Times New Roman" w:cs="Times New Roman"/>
          <w:sz w:val="24"/>
          <w:szCs w:val="24"/>
        </w:rPr>
        <w:t>6-8mg/</w:t>
      </w:r>
      <w:r w:rsidRPr="00186F4E">
        <w:rPr>
          <w:rFonts w:ascii="Times New Roman" w:eastAsiaTheme="minorEastAsia" w:hAnsiTheme="minorEastAsia" w:cs="Times New Roman"/>
          <w:sz w:val="24"/>
          <w:szCs w:val="24"/>
        </w:rPr>
        <w:t>日，或地屈孕酮</w:t>
      </w:r>
      <w:r w:rsidRPr="00186F4E">
        <w:rPr>
          <w:rFonts w:ascii="Times New Roman" w:eastAsiaTheme="minorEastAsia" w:hAnsi="Times New Roman" w:cs="Times New Roman"/>
          <w:sz w:val="24"/>
          <w:szCs w:val="24"/>
        </w:rPr>
        <w:t>10mg</w:t>
      </w:r>
      <w:r w:rsidRPr="00186F4E">
        <w:rPr>
          <w:rFonts w:ascii="Times New Roman" w:eastAsiaTheme="minorEastAsia" w:hAnsiTheme="minorEastAsia" w:cs="Times New Roman"/>
          <w:sz w:val="24"/>
          <w:szCs w:val="24"/>
        </w:rPr>
        <w:t>每日二次，停药撤血。连续用</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个周期为一疗程。也可直接用克龄蒙或芬吗通。</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）雌、孕激素联合疗法：用口服短效避孕药，包括炔雌醇去氧孕烯片（妈富隆），炔雌醇孕二烯酮片（敏定偶）或炔雌醇环丙孕酮片（达因</w:t>
      </w:r>
      <w:r w:rsidRPr="00186F4E">
        <w:rPr>
          <w:rFonts w:ascii="Times New Roman" w:eastAsiaTheme="minorEastAsia" w:hAnsi="Times New Roman" w:cs="Times New Roman"/>
          <w:sz w:val="24"/>
          <w:szCs w:val="24"/>
        </w:rPr>
        <w:t>35</w:t>
      </w:r>
      <w:r w:rsidRPr="00186F4E">
        <w:rPr>
          <w:rFonts w:ascii="Times New Roman" w:eastAsiaTheme="minorEastAsia" w:hAnsiTheme="minorEastAsia" w:cs="Times New Roman"/>
          <w:sz w:val="24"/>
          <w:szCs w:val="24"/>
        </w:rPr>
        <w:t>）炔雌醇或左炔诺孕酮片（左旋</w:t>
      </w:r>
      <w:r w:rsidRPr="00186F4E">
        <w:rPr>
          <w:rFonts w:ascii="Times New Roman" w:eastAsiaTheme="minorEastAsia" w:hAnsi="Times New Roman" w:cs="Times New Roman"/>
          <w:sz w:val="24"/>
          <w:szCs w:val="24"/>
        </w:rPr>
        <w:t>18</w:t>
      </w:r>
      <w:r w:rsidRPr="00186F4E">
        <w:rPr>
          <w:rFonts w:ascii="Times New Roman" w:eastAsiaTheme="minorEastAsia" w:hAnsiTheme="minorEastAsia" w:cs="Times New Roman"/>
          <w:sz w:val="24"/>
          <w:szCs w:val="24"/>
        </w:rPr>
        <w:t>甲三相片）以及第一代口服避孕药</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号、</w:t>
      </w: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号、</w:t>
      </w:r>
      <w:r w:rsidRPr="00186F4E">
        <w:rPr>
          <w:rFonts w:ascii="Times New Roman" w:eastAsiaTheme="minorEastAsia" w:hAnsi="Times New Roman" w:cs="Times New Roman"/>
          <w:sz w:val="24"/>
          <w:szCs w:val="24"/>
        </w:rPr>
        <w:t>0</w:t>
      </w:r>
      <w:r w:rsidRPr="00186F4E">
        <w:rPr>
          <w:rFonts w:ascii="Times New Roman" w:eastAsiaTheme="minorEastAsia" w:hAnsiTheme="minorEastAsia" w:cs="Times New Roman"/>
          <w:sz w:val="24"/>
          <w:szCs w:val="24"/>
        </w:rPr>
        <w:t>号均可使用。口服避孕药中雌激素作用是维持子宫内膜防止突破性出血，孕激素则促进内膜分泌转化。服法：撤血</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5</w:t>
      </w:r>
      <w:r w:rsidRPr="00186F4E">
        <w:rPr>
          <w:rFonts w:ascii="Times New Roman" w:eastAsiaTheme="minorEastAsia" w:hAnsiTheme="minorEastAsia" w:cs="Times New Roman"/>
          <w:sz w:val="24"/>
          <w:szCs w:val="24"/>
        </w:rPr>
        <w:t>天起每日一片，连续服</w:t>
      </w:r>
      <w:r w:rsidRPr="00186F4E">
        <w:rPr>
          <w:rFonts w:ascii="Times New Roman" w:eastAsiaTheme="minorEastAsia" w:hAnsi="Times New Roman" w:cs="Times New Roman"/>
          <w:sz w:val="24"/>
          <w:szCs w:val="24"/>
        </w:rPr>
        <w:t>21</w:t>
      </w:r>
      <w:r w:rsidRPr="00186F4E">
        <w:rPr>
          <w:rFonts w:ascii="Times New Roman" w:eastAsiaTheme="minorEastAsia" w:hAnsiTheme="minorEastAsia" w:cs="Times New Roman"/>
          <w:sz w:val="24"/>
          <w:szCs w:val="24"/>
        </w:rPr>
        <w:t>天停药后撤血。通</w:t>
      </w:r>
      <w:r w:rsidRPr="00186F4E">
        <w:rPr>
          <w:rFonts w:ascii="Times New Roman" w:eastAsiaTheme="minorEastAsia" w:hAnsiTheme="minorEastAsia" w:cs="Times New Roman"/>
          <w:sz w:val="24"/>
          <w:szCs w:val="24"/>
        </w:rPr>
        <w:lastRenderedPageBreak/>
        <w:t>常</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周期为一疗效程。注意：青春期功血用雌激素止血或雌、孕激素人工周期不宜用药时间过长，通常</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月一疗程，雌激素能引起骨垢融合，患者年龄小于</w:t>
      </w:r>
      <w:r w:rsidRPr="00186F4E">
        <w:rPr>
          <w:rFonts w:ascii="Times New Roman" w:eastAsiaTheme="minorEastAsia" w:hAnsi="Times New Roman" w:cs="Times New Roman"/>
          <w:sz w:val="24"/>
          <w:szCs w:val="24"/>
        </w:rPr>
        <w:t>16</w:t>
      </w:r>
      <w:r w:rsidRPr="00186F4E">
        <w:rPr>
          <w:rFonts w:ascii="Times New Roman" w:eastAsiaTheme="minorEastAsia" w:hAnsiTheme="minorEastAsia" w:cs="Times New Roman"/>
          <w:sz w:val="24"/>
          <w:szCs w:val="24"/>
        </w:rPr>
        <w:t>岁用药应特别注意身高变化。</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4</w:t>
      </w:r>
      <w:r w:rsidRPr="00186F4E">
        <w:rPr>
          <w:rFonts w:ascii="Times New Roman" w:eastAsiaTheme="minorEastAsia" w:hAnsiTheme="minorEastAsia" w:cs="Times New Roman"/>
          <w:sz w:val="24"/>
          <w:szCs w:val="24"/>
        </w:rPr>
        <w:t>）后半周期疗法：青春期无排卵性功血患者如体内有一定雌激素水平者可在月经周期后半期或撤药性出血后第</w:t>
      </w:r>
      <w:r w:rsidRPr="00186F4E">
        <w:rPr>
          <w:rFonts w:ascii="Times New Roman" w:eastAsiaTheme="minorEastAsia" w:hAnsi="Times New Roman" w:cs="Times New Roman"/>
          <w:sz w:val="24"/>
          <w:szCs w:val="24"/>
        </w:rPr>
        <w:t>16</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25</w:t>
      </w:r>
      <w:r w:rsidRPr="00186F4E">
        <w:rPr>
          <w:rFonts w:ascii="Times New Roman" w:eastAsiaTheme="minorEastAsia" w:hAnsiTheme="minorEastAsia" w:cs="Times New Roman"/>
          <w:sz w:val="24"/>
          <w:szCs w:val="24"/>
        </w:rPr>
        <w:t>日加用孕激素。用法：甲羟孕酮</w:t>
      </w:r>
      <w:r w:rsidRPr="00186F4E">
        <w:rPr>
          <w:rFonts w:ascii="Times New Roman" w:eastAsiaTheme="minorEastAsia" w:hAnsi="Times New Roman" w:cs="Times New Roman"/>
          <w:sz w:val="24"/>
          <w:szCs w:val="24"/>
        </w:rPr>
        <w:t>6</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10mg/</w:t>
      </w:r>
      <w:r w:rsidRPr="00186F4E">
        <w:rPr>
          <w:rFonts w:ascii="Times New Roman" w:eastAsiaTheme="minorEastAsia" w:hAnsiTheme="minorEastAsia" w:cs="Times New Roman"/>
          <w:sz w:val="24"/>
          <w:szCs w:val="24"/>
        </w:rPr>
        <w:t>日每日一次，连用</w:t>
      </w:r>
      <w:r w:rsidRPr="00186F4E">
        <w:rPr>
          <w:rFonts w:ascii="Times New Roman" w:eastAsiaTheme="minorEastAsia" w:hAnsi="Times New Roman" w:cs="Times New Roman"/>
          <w:sz w:val="24"/>
          <w:szCs w:val="24"/>
        </w:rPr>
        <w:t>10</w:t>
      </w:r>
      <w:r w:rsidRPr="00186F4E">
        <w:rPr>
          <w:rFonts w:ascii="Times New Roman" w:eastAsiaTheme="minorEastAsia" w:hAnsiTheme="minorEastAsia" w:cs="Times New Roman"/>
          <w:sz w:val="24"/>
          <w:szCs w:val="24"/>
        </w:rPr>
        <w:t>天；地屈孕酮</w:t>
      </w:r>
      <w:r w:rsidRPr="00186F4E">
        <w:rPr>
          <w:rFonts w:ascii="Times New Roman" w:eastAsiaTheme="minorEastAsia" w:hAnsi="Times New Roman" w:cs="Times New Roman"/>
          <w:sz w:val="24"/>
          <w:szCs w:val="24"/>
        </w:rPr>
        <w:t>10mg</w:t>
      </w:r>
      <w:r w:rsidRPr="00186F4E">
        <w:rPr>
          <w:rFonts w:ascii="Times New Roman" w:eastAsiaTheme="minorEastAsia" w:hAnsiTheme="minorEastAsia" w:cs="Times New Roman"/>
          <w:sz w:val="24"/>
          <w:szCs w:val="24"/>
        </w:rPr>
        <w:t>每日</w:t>
      </w: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次，连用</w:t>
      </w:r>
      <w:r w:rsidRPr="00186F4E">
        <w:rPr>
          <w:rFonts w:ascii="Times New Roman" w:eastAsiaTheme="minorEastAsia" w:hAnsi="Times New Roman" w:cs="Times New Roman"/>
          <w:sz w:val="24"/>
          <w:szCs w:val="24"/>
        </w:rPr>
        <w:t>10</w:t>
      </w:r>
      <w:r w:rsidRPr="00186F4E">
        <w:rPr>
          <w:rFonts w:ascii="Times New Roman" w:eastAsiaTheme="minorEastAsia" w:hAnsiTheme="minorEastAsia" w:cs="Times New Roman"/>
          <w:sz w:val="24"/>
          <w:szCs w:val="24"/>
        </w:rPr>
        <w:t>天；肌注黄体酮</w:t>
      </w:r>
      <w:r w:rsidRPr="00186F4E">
        <w:rPr>
          <w:rFonts w:ascii="Times New Roman" w:eastAsiaTheme="minorEastAsia" w:hAnsi="Times New Roman" w:cs="Times New Roman"/>
          <w:sz w:val="24"/>
          <w:szCs w:val="24"/>
        </w:rPr>
        <w:t>20mg/</w:t>
      </w:r>
      <w:r w:rsidRPr="00186F4E">
        <w:rPr>
          <w:rFonts w:ascii="Times New Roman" w:eastAsiaTheme="minorEastAsia" w:hAnsiTheme="minorEastAsia" w:cs="Times New Roman"/>
          <w:sz w:val="24"/>
          <w:szCs w:val="24"/>
        </w:rPr>
        <w:t>日连用</w:t>
      </w:r>
      <w:r w:rsidRPr="00186F4E">
        <w:rPr>
          <w:rFonts w:ascii="Times New Roman" w:eastAsiaTheme="minorEastAsia" w:hAnsi="Times New Roman" w:cs="Times New Roman"/>
          <w:sz w:val="24"/>
          <w:szCs w:val="24"/>
        </w:rPr>
        <w:t>5</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7</w:t>
      </w:r>
      <w:r w:rsidRPr="00186F4E">
        <w:rPr>
          <w:rFonts w:ascii="Times New Roman" w:eastAsiaTheme="minorEastAsia" w:hAnsiTheme="minorEastAsia" w:cs="Times New Roman"/>
          <w:sz w:val="24"/>
          <w:szCs w:val="24"/>
        </w:rPr>
        <w:t>日。三个周期为一疗程。</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4</w:t>
      </w:r>
      <w:r w:rsidRPr="00186F4E">
        <w:rPr>
          <w:rFonts w:ascii="Times New Roman" w:eastAsiaTheme="minorEastAsia" w:hAnsiTheme="minorEastAsia" w:cs="Times New Roman"/>
          <w:sz w:val="24"/>
          <w:szCs w:val="24"/>
        </w:rPr>
        <w:t>、其他辅助止血药物</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）抗纤溶药物：氨甲环酸（妥塞敏）用量</w:t>
      </w:r>
      <w:r w:rsidRPr="00186F4E">
        <w:rPr>
          <w:rFonts w:ascii="Times New Roman" w:eastAsiaTheme="minorEastAsia" w:hAnsi="Times New Roman" w:cs="Times New Roman"/>
          <w:sz w:val="24"/>
          <w:szCs w:val="24"/>
        </w:rPr>
        <w:t>0.5</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1.0g</w:t>
      </w:r>
      <w:r w:rsidRPr="00186F4E">
        <w:rPr>
          <w:rFonts w:ascii="Times New Roman" w:eastAsiaTheme="minorEastAsia" w:hAnsiTheme="minorEastAsia" w:cs="Times New Roman"/>
          <w:sz w:val="24"/>
          <w:szCs w:val="24"/>
        </w:rPr>
        <w:t>加入</w:t>
      </w:r>
      <w:r w:rsidRPr="00186F4E">
        <w:rPr>
          <w:rFonts w:ascii="Times New Roman" w:eastAsiaTheme="minorEastAsia" w:hAnsi="Times New Roman" w:cs="Times New Roman"/>
          <w:sz w:val="24"/>
          <w:szCs w:val="24"/>
        </w:rPr>
        <w:t>5%</w:t>
      </w:r>
      <w:r w:rsidRPr="00186F4E">
        <w:rPr>
          <w:rFonts w:ascii="Times New Roman" w:eastAsiaTheme="minorEastAsia" w:hAnsiTheme="minorEastAsia" w:cs="Times New Roman"/>
          <w:sz w:val="24"/>
          <w:szCs w:val="24"/>
        </w:rPr>
        <w:t>葡萄糖液</w:t>
      </w:r>
      <w:r w:rsidRPr="00186F4E">
        <w:rPr>
          <w:rFonts w:ascii="Times New Roman" w:eastAsiaTheme="minorEastAsia" w:hAnsi="Times New Roman" w:cs="Times New Roman"/>
          <w:sz w:val="24"/>
          <w:szCs w:val="24"/>
        </w:rPr>
        <w:t>250</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500ml</w:t>
      </w:r>
      <w:r w:rsidRPr="00186F4E">
        <w:rPr>
          <w:rFonts w:ascii="Times New Roman" w:eastAsiaTheme="minorEastAsia" w:hAnsiTheme="minorEastAsia" w:cs="Times New Roman"/>
          <w:sz w:val="24"/>
          <w:szCs w:val="24"/>
        </w:rPr>
        <w:t>静脉滴注。或</w:t>
      </w:r>
      <w:r w:rsidRPr="00186F4E">
        <w:rPr>
          <w:rFonts w:ascii="Times New Roman" w:eastAsiaTheme="minorEastAsia" w:hAnsi="Times New Roman" w:cs="Times New Roman"/>
          <w:sz w:val="24"/>
          <w:szCs w:val="24"/>
        </w:rPr>
        <w:t>0.5</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1g</w:t>
      </w:r>
      <w:r w:rsidRPr="00186F4E">
        <w:rPr>
          <w:rFonts w:ascii="Times New Roman" w:eastAsiaTheme="minorEastAsia" w:hAnsiTheme="minorEastAsia" w:cs="Times New Roman"/>
          <w:sz w:val="24"/>
          <w:szCs w:val="24"/>
        </w:rPr>
        <w:t>口服每日</w:t>
      </w: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次，最大量不宜超过</w:t>
      </w:r>
      <w:r w:rsidRPr="00186F4E">
        <w:rPr>
          <w:rFonts w:ascii="Times New Roman" w:eastAsiaTheme="minorEastAsia" w:hAnsi="Times New Roman" w:cs="Times New Roman"/>
          <w:sz w:val="24"/>
          <w:szCs w:val="24"/>
        </w:rPr>
        <w:t>3g/</w:t>
      </w:r>
      <w:r w:rsidRPr="00186F4E">
        <w:rPr>
          <w:rFonts w:ascii="Times New Roman" w:eastAsiaTheme="minorEastAsia" w:hAnsiTheme="minorEastAsia" w:cs="Times New Roman"/>
          <w:sz w:val="24"/>
          <w:szCs w:val="24"/>
        </w:rPr>
        <w:t>日。</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）酚磺乙胺（止血敏，止血定）用量</w:t>
      </w:r>
      <w:r w:rsidRPr="00186F4E">
        <w:rPr>
          <w:rFonts w:ascii="Times New Roman" w:eastAsiaTheme="minorEastAsia" w:hAnsi="Times New Roman" w:cs="Times New Roman"/>
          <w:sz w:val="24"/>
          <w:szCs w:val="24"/>
        </w:rPr>
        <w:t>0.25</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0.5g</w:t>
      </w:r>
      <w:r w:rsidRPr="00186F4E">
        <w:rPr>
          <w:rFonts w:ascii="Times New Roman" w:eastAsiaTheme="minorEastAsia" w:hAnsiTheme="minorEastAsia" w:cs="Times New Roman"/>
          <w:sz w:val="24"/>
          <w:szCs w:val="24"/>
        </w:rPr>
        <w:t>肌注每日</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次，或加入</w:t>
      </w:r>
      <w:r w:rsidRPr="00186F4E">
        <w:rPr>
          <w:rFonts w:ascii="Times New Roman" w:eastAsiaTheme="minorEastAsia" w:hAnsi="Times New Roman" w:cs="Times New Roman"/>
          <w:sz w:val="24"/>
          <w:szCs w:val="24"/>
        </w:rPr>
        <w:t>5%</w:t>
      </w:r>
      <w:r w:rsidRPr="00186F4E">
        <w:rPr>
          <w:rFonts w:ascii="Times New Roman" w:eastAsiaTheme="minorEastAsia" w:hAnsiTheme="minorEastAsia" w:cs="Times New Roman"/>
          <w:sz w:val="24"/>
          <w:szCs w:val="24"/>
        </w:rPr>
        <w:t>葡萄糖液</w:t>
      </w:r>
      <w:r w:rsidRPr="00186F4E">
        <w:rPr>
          <w:rFonts w:ascii="Times New Roman" w:eastAsiaTheme="minorEastAsia" w:hAnsi="Times New Roman" w:cs="Times New Roman"/>
          <w:sz w:val="24"/>
          <w:szCs w:val="24"/>
        </w:rPr>
        <w:t>250</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500ml</w:t>
      </w:r>
      <w:r w:rsidRPr="00186F4E">
        <w:rPr>
          <w:rFonts w:ascii="Times New Roman" w:eastAsiaTheme="minorEastAsia" w:hAnsiTheme="minorEastAsia" w:cs="Times New Roman"/>
          <w:sz w:val="24"/>
          <w:szCs w:val="24"/>
        </w:rPr>
        <w:t>静脉滴注，</w:t>
      </w:r>
      <w:r w:rsidRPr="00186F4E">
        <w:rPr>
          <w:rFonts w:ascii="Times New Roman" w:eastAsiaTheme="minorEastAsia" w:hAnsi="Times New Roman" w:cs="Times New Roman"/>
          <w:sz w:val="24"/>
          <w:szCs w:val="24"/>
        </w:rPr>
        <w:t>0.5</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1g/</w:t>
      </w:r>
      <w:r w:rsidRPr="00186F4E">
        <w:rPr>
          <w:rFonts w:ascii="Times New Roman" w:eastAsiaTheme="minorEastAsia" w:hAnsiTheme="minorEastAsia" w:cs="Times New Roman"/>
          <w:sz w:val="24"/>
          <w:szCs w:val="24"/>
        </w:rPr>
        <w:t>次，每日</w:t>
      </w:r>
      <w:r w:rsidRPr="00186F4E">
        <w:rPr>
          <w:rFonts w:ascii="Times New Roman" w:eastAsiaTheme="minorEastAsia" w:hAnsi="Times New Roman" w:cs="Times New Roman"/>
          <w:sz w:val="24"/>
          <w:szCs w:val="24"/>
        </w:rPr>
        <w:t>2~3</w:t>
      </w:r>
      <w:r w:rsidRPr="00186F4E">
        <w:rPr>
          <w:rFonts w:ascii="Times New Roman" w:eastAsiaTheme="minorEastAsia" w:hAnsiTheme="minorEastAsia" w:cs="Times New Roman"/>
          <w:sz w:val="24"/>
          <w:szCs w:val="24"/>
        </w:rPr>
        <w:t>次。</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）氨甲苯酸（对羧基苄胺，止血芳酸）静脉滴注</w:t>
      </w:r>
      <w:r w:rsidRPr="00186F4E">
        <w:rPr>
          <w:rFonts w:ascii="Times New Roman" w:eastAsiaTheme="minorEastAsia" w:hAnsi="Times New Roman" w:cs="Times New Roman"/>
          <w:sz w:val="24"/>
          <w:szCs w:val="24"/>
        </w:rPr>
        <w:t>0.1</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0.3g/</w:t>
      </w:r>
      <w:r w:rsidRPr="00186F4E">
        <w:rPr>
          <w:rFonts w:ascii="Times New Roman" w:eastAsiaTheme="minorEastAsia" w:hAnsiTheme="minorEastAsia" w:cs="Times New Roman"/>
          <w:sz w:val="24"/>
          <w:szCs w:val="24"/>
        </w:rPr>
        <w:t>次，最大量</w:t>
      </w:r>
      <w:r w:rsidRPr="00186F4E">
        <w:rPr>
          <w:rFonts w:ascii="Times New Roman" w:eastAsiaTheme="minorEastAsia" w:hAnsi="Times New Roman" w:cs="Times New Roman"/>
          <w:sz w:val="24"/>
          <w:szCs w:val="24"/>
        </w:rPr>
        <w:t>0.6g/</w:t>
      </w:r>
      <w:r w:rsidRPr="00186F4E">
        <w:rPr>
          <w:rFonts w:ascii="Times New Roman" w:eastAsiaTheme="minorEastAsia" w:hAnsiTheme="minorEastAsia" w:cs="Times New Roman"/>
          <w:sz w:val="24"/>
          <w:szCs w:val="24"/>
        </w:rPr>
        <w:t>日，或加入</w:t>
      </w:r>
      <w:r w:rsidRPr="00186F4E">
        <w:rPr>
          <w:rFonts w:ascii="Times New Roman" w:eastAsiaTheme="minorEastAsia" w:hAnsi="Times New Roman" w:cs="Times New Roman"/>
          <w:sz w:val="24"/>
          <w:szCs w:val="24"/>
        </w:rPr>
        <w:t>5%</w:t>
      </w:r>
      <w:r w:rsidRPr="00186F4E">
        <w:rPr>
          <w:rFonts w:ascii="Times New Roman" w:eastAsiaTheme="minorEastAsia" w:hAnsiTheme="minorEastAsia" w:cs="Times New Roman"/>
          <w:sz w:val="24"/>
          <w:szCs w:val="24"/>
        </w:rPr>
        <w:t>葡萄糖或</w:t>
      </w:r>
      <w:r w:rsidRPr="00186F4E">
        <w:rPr>
          <w:rFonts w:ascii="Times New Roman" w:eastAsiaTheme="minorEastAsia" w:hAnsi="Times New Roman" w:cs="Times New Roman"/>
          <w:sz w:val="24"/>
          <w:szCs w:val="24"/>
        </w:rPr>
        <w:t>0.9%</w:t>
      </w:r>
      <w:r w:rsidRPr="00186F4E">
        <w:rPr>
          <w:rFonts w:ascii="Times New Roman" w:eastAsiaTheme="minorEastAsia" w:hAnsiTheme="minorEastAsia" w:cs="Times New Roman"/>
          <w:sz w:val="24"/>
          <w:szCs w:val="24"/>
        </w:rPr>
        <w:t>氯化钠注射液</w:t>
      </w:r>
      <w:r w:rsidRPr="00186F4E">
        <w:rPr>
          <w:rFonts w:ascii="Times New Roman" w:eastAsiaTheme="minorEastAsia" w:hAnsi="Times New Roman" w:cs="Times New Roman"/>
          <w:sz w:val="24"/>
          <w:szCs w:val="24"/>
        </w:rPr>
        <w:t>10</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20ml</w:t>
      </w:r>
      <w:r w:rsidRPr="00186F4E">
        <w:rPr>
          <w:rFonts w:ascii="Times New Roman" w:eastAsiaTheme="minorEastAsia" w:hAnsiTheme="minorEastAsia" w:cs="Times New Roman"/>
          <w:sz w:val="24"/>
          <w:szCs w:val="24"/>
        </w:rPr>
        <w:t>稀释缓慢静注。口服</w:t>
      </w:r>
      <w:r w:rsidRPr="00186F4E">
        <w:rPr>
          <w:rFonts w:ascii="Times New Roman" w:eastAsiaTheme="minorEastAsia" w:hAnsi="Times New Roman" w:cs="Times New Roman"/>
          <w:sz w:val="24"/>
          <w:szCs w:val="24"/>
        </w:rPr>
        <w:t>0.25</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g/</w:t>
      </w:r>
      <w:r w:rsidRPr="00186F4E">
        <w:rPr>
          <w:rFonts w:ascii="Times New Roman" w:eastAsiaTheme="minorEastAsia" w:hAnsiTheme="minorEastAsia" w:cs="Times New Roman"/>
          <w:sz w:val="24"/>
          <w:szCs w:val="24"/>
        </w:rPr>
        <w:t>次，每日</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次，最大量每日</w:t>
      </w:r>
      <w:r w:rsidRPr="00186F4E">
        <w:rPr>
          <w:rFonts w:ascii="Times New Roman" w:eastAsiaTheme="minorEastAsia" w:hAnsi="Times New Roman" w:cs="Times New Roman"/>
          <w:sz w:val="24"/>
          <w:szCs w:val="24"/>
        </w:rPr>
        <w:t>2g</w:t>
      </w:r>
      <w:r w:rsidRPr="00186F4E">
        <w:rPr>
          <w:rFonts w:ascii="Times New Roman" w:eastAsiaTheme="minorEastAsia" w:hAnsiTheme="minorEastAsia" w:cs="Times New Roman"/>
          <w:sz w:val="24"/>
          <w:szCs w:val="24"/>
        </w:rPr>
        <w:t>。</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4</w:t>
      </w:r>
      <w:r w:rsidRPr="00186F4E">
        <w:rPr>
          <w:rFonts w:ascii="Times New Roman" w:eastAsiaTheme="minorEastAsia" w:hAnsiTheme="minorEastAsia" w:cs="Times New Roman"/>
          <w:sz w:val="24"/>
          <w:szCs w:val="24"/>
        </w:rPr>
        <w:t>）其他：丙酸睾酮，具有对抗雌激素的作用，可减少盆腔充血和增加子宫张力，减少子宫出血。出血严重者可补充凝血因子，维生素</w:t>
      </w:r>
      <w:r w:rsidRPr="00186F4E">
        <w:rPr>
          <w:rFonts w:ascii="Times New Roman" w:eastAsiaTheme="minorEastAsia" w:hAnsi="Times New Roman" w:cs="Times New Roman"/>
          <w:sz w:val="24"/>
          <w:szCs w:val="24"/>
        </w:rPr>
        <w:t>K 4mg</w:t>
      </w:r>
      <w:r w:rsidRPr="00186F4E">
        <w:rPr>
          <w:rFonts w:ascii="Times New Roman" w:eastAsiaTheme="minorEastAsia" w:hAnsiTheme="minorEastAsia" w:cs="Times New Roman"/>
          <w:sz w:val="24"/>
          <w:szCs w:val="24"/>
        </w:rPr>
        <w:t>每日</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次；维生素</w:t>
      </w:r>
      <w:r w:rsidRPr="00186F4E">
        <w:rPr>
          <w:rFonts w:ascii="Times New Roman" w:eastAsiaTheme="minorEastAsia" w:hAnsi="Times New Roman" w:cs="Times New Roman"/>
          <w:sz w:val="24"/>
          <w:szCs w:val="24"/>
        </w:rPr>
        <w:t>C  0.3g</w:t>
      </w:r>
      <w:r w:rsidRPr="00186F4E">
        <w:rPr>
          <w:rFonts w:ascii="Times New Roman" w:eastAsiaTheme="minorEastAsia" w:hAnsiTheme="minorEastAsia" w:cs="Times New Roman"/>
          <w:sz w:val="24"/>
          <w:szCs w:val="24"/>
        </w:rPr>
        <w:t>口服，每日三次；卡巴克络（安络血）</w:t>
      </w:r>
      <w:r w:rsidRPr="00186F4E">
        <w:rPr>
          <w:rFonts w:ascii="Times New Roman" w:eastAsiaTheme="minorEastAsia" w:hAnsi="Times New Roman" w:cs="Times New Roman"/>
          <w:sz w:val="24"/>
          <w:szCs w:val="24"/>
        </w:rPr>
        <w:t>5</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10mg</w:t>
      </w:r>
      <w:r w:rsidRPr="00186F4E">
        <w:rPr>
          <w:rFonts w:ascii="Times New Roman" w:eastAsiaTheme="minorEastAsia" w:hAnsiTheme="minorEastAsia" w:cs="Times New Roman"/>
          <w:sz w:val="24"/>
          <w:szCs w:val="24"/>
        </w:rPr>
        <w:t>口服每日</w:t>
      </w:r>
      <w:r w:rsidRPr="00186F4E">
        <w:rPr>
          <w:rFonts w:ascii="Times New Roman" w:eastAsiaTheme="minorEastAsia" w:hAnsi="Times New Roman" w:cs="Times New Roman"/>
          <w:sz w:val="24"/>
          <w:szCs w:val="24"/>
        </w:rPr>
        <w:t>3</w:t>
      </w:r>
      <w:r w:rsidRPr="00186F4E">
        <w:rPr>
          <w:rFonts w:ascii="Times New Roman" w:eastAsiaTheme="minorEastAsia" w:hAnsiTheme="minorEastAsia" w:cs="Times New Roman"/>
          <w:sz w:val="24"/>
          <w:szCs w:val="24"/>
        </w:rPr>
        <w:t>次；中药或云南白药等均有止血效果。宫内放置左炔诺孕酮宫内缓释系统可有效治疗功血，有效期为</w:t>
      </w:r>
      <w:r w:rsidRPr="00186F4E">
        <w:rPr>
          <w:rFonts w:ascii="Times New Roman" w:eastAsiaTheme="minorEastAsia" w:hAnsi="Times New Roman" w:cs="Times New Roman"/>
          <w:sz w:val="24"/>
          <w:szCs w:val="24"/>
        </w:rPr>
        <w:t>5</w:t>
      </w:r>
      <w:r w:rsidRPr="00186F4E">
        <w:rPr>
          <w:rFonts w:ascii="Times New Roman" w:eastAsiaTheme="minorEastAsia" w:hAnsiTheme="minorEastAsia" w:cs="Times New Roman"/>
          <w:sz w:val="24"/>
          <w:szCs w:val="24"/>
        </w:rPr>
        <w:t>年，使用后经量可明显减少，</w:t>
      </w:r>
      <w:r w:rsidRPr="00186F4E">
        <w:rPr>
          <w:rFonts w:ascii="Times New Roman" w:eastAsiaTheme="minorEastAsia" w:hAnsi="Times New Roman" w:cs="Times New Roman"/>
          <w:sz w:val="24"/>
          <w:szCs w:val="24"/>
        </w:rPr>
        <w:t>20%-30%</w:t>
      </w:r>
      <w:r w:rsidRPr="00186F4E">
        <w:rPr>
          <w:rFonts w:ascii="Times New Roman" w:eastAsiaTheme="minorEastAsia" w:hAnsiTheme="minorEastAsia" w:cs="Times New Roman"/>
          <w:sz w:val="24"/>
          <w:szCs w:val="24"/>
        </w:rPr>
        <w:t>的使用者可出现闭经，但使用的最初</w:t>
      </w:r>
      <w:r w:rsidRPr="00186F4E">
        <w:rPr>
          <w:rFonts w:ascii="Times New Roman" w:eastAsiaTheme="minorEastAsia" w:hAnsi="Times New Roman" w:cs="Times New Roman"/>
          <w:sz w:val="24"/>
          <w:szCs w:val="24"/>
        </w:rPr>
        <w:t>6</w:t>
      </w:r>
      <w:r w:rsidRPr="00186F4E">
        <w:rPr>
          <w:rFonts w:ascii="Times New Roman" w:eastAsiaTheme="minorEastAsia" w:hAnsiTheme="minorEastAsia" w:cs="Times New Roman"/>
          <w:sz w:val="24"/>
          <w:szCs w:val="24"/>
        </w:rPr>
        <w:t>个月可能发生突破性出血。</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5</w:t>
      </w:r>
      <w:r w:rsidRPr="00186F4E">
        <w:rPr>
          <w:rFonts w:ascii="Times New Roman" w:eastAsiaTheme="minorEastAsia" w:hAnsiTheme="minorEastAsia" w:cs="Times New Roman"/>
          <w:sz w:val="24"/>
          <w:szCs w:val="24"/>
        </w:rPr>
        <w:t>、手术止血：对于绝经过渡期及病程长的育龄期妇女推荐首先考虑诊断性刮宫术，诊断性刮宫不仅能达到止血目的，对于诊断功血种类，内膜病理组织学改变，排除子宫内膜疾病如息肉、小肌瘤、内膜癌等都有重要意义。对于药物治疗效果不佳或不宜用药、无生育要求的患者，尤其是不易随访的年龄较大者及内膜病理为癌前病变或癌变者，应考虑子宫内膜去除术或子宫全切术或子宫动脉栓塞术。</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（二）、排卵性功血治疗</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1</w:t>
      </w:r>
      <w:r w:rsidRPr="00186F4E">
        <w:rPr>
          <w:rFonts w:ascii="Times New Roman" w:eastAsiaTheme="minorEastAsia" w:hAnsiTheme="minorEastAsia" w:cs="Times New Roman"/>
          <w:sz w:val="24"/>
          <w:szCs w:val="24"/>
        </w:rPr>
        <w:t>、月经过多的治疗：</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lastRenderedPageBreak/>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1</w:t>
      </w:r>
      <w:r w:rsidRPr="00186F4E">
        <w:rPr>
          <w:rFonts w:ascii="Times New Roman" w:eastAsiaTheme="minorEastAsia" w:hAnsiTheme="minorEastAsia" w:cs="Times New Roman"/>
          <w:sz w:val="24"/>
          <w:szCs w:val="24"/>
        </w:rPr>
        <w:t>）、药物治疗：止血药物治疗、宫内放置左炔诺孕酮宫内缓释系统、高效孕激素。</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w:t>
      </w:r>
      <w:r w:rsidRPr="00186F4E">
        <w:rPr>
          <w:rFonts w:ascii="Times New Roman" w:eastAsiaTheme="minorEastAsia" w:hAnsiTheme="minorEastAsia" w:cs="Times New Roman"/>
          <w:sz w:val="24"/>
          <w:szCs w:val="24"/>
        </w:rPr>
        <w:t>（</w:t>
      </w:r>
      <w:r w:rsidRPr="00186F4E">
        <w:rPr>
          <w:rFonts w:ascii="Times New Roman" w:eastAsiaTheme="minorEastAsia" w:hAnsi="Times New Roman" w:cs="Times New Roman"/>
          <w:sz w:val="24"/>
          <w:szCs w:val="24"/>
        </w:rPr>
        <w:t>2</w:t>
      </w:r>
      <w:r w:rsidRPr="00186F4E">
        <w:rPr>
          <w:rFonts w:ascii="Times New Roman" w:eastAsiaTheme="minorEastAsia" w:hAnsiTheme="minorEastAsia" w:cs="Times New Roman"/>
          <w:sz w:val="24"/>
          <w:szCs w:val="24"/>
        </w:rPr>
        <w:t>）、手术治疗：子宫内膜去除术、子宫全切术或子宫动脉栓塞术。</w:t>
      </w:r>
    </w:p>
    <w:p w:rsidR="00DE454A" w:rsidRPr="00186F4E" w:rsidRDefault="00DE454A" w:rsidP="00DE454A">
      <w:pPr>
        <w:pStyle w:val="p0"/>
        <w:adjustRightInd w:val="0"/>
        <w:snapToGrid w:val="0"/>
        <w:spacing w:line="360" w:lineRule="auto"/>
        <w:rPr>
          <w:rFonts w:ascii="Times New Roman" w:eastAsiaTheme="minorEastAsia" w:hAnsi="Times New Roman" w:cs="Times New Roman"/>
          <w:sz w:val="24"/>
          <w:szCs w:val="24"/>
        </w:rPr>
      </w:pPr>
      <w:r w:rsidRPr="00186F4E">
        <w:rPr>
          <w:rFonts w:ascii="Times New Roman" w:eastAsiaTheme="minorEastAsia" w:hAnsi="Times New Roman" w:cs="Times New Roman"/>
          <w:sz w:val="24"/>
          <w:szCs w:val="24"/>
        </w:rPr>
        <w:t xml:space="preserve">   2</w:t>
      </w:r>
      <w:r w:rsidRPr="00186F4E">
        <w:rPr>
          <w:rFonts w:ascii="Times New Roman" w:eastAsiaTheme="minorEastAsia" w:hAnsiTheme="minorEastAsia" w:cs="Times New Roman"/>
          <w:sz w:val="24"/>
          <w:szCs w:val="24"/>
        </w:rPr>
        <w:t>、月经间期出血的治疗：建议先观察</w:t>
      </w:r>
      <w:r w:rsidRPr="00186F4E">
        <w:rPr>
          <w:rFonts w:ascii="Times New Roman" w:eastAsiaTheme="minorEastAsia" w:hAnsi="Times New Roman" w:cs="Times New Roman"/>
          <w:sz w:val="24"/>
          <w:szCs w:val="24"/>
        </w:rPr>
        <w:t>1-2</w:t>
      </w:r>
      <w:r w:rsidRPr="00186F4E">
        <w:rPr>
          <w:rFonts w:ascii="Times New Roman" w:eastAsiaTheme="minorEastAsia" w:hAnsiTheme="minorEastAsia" w:cs="Times New Roman"/>
          <w:sz w:val="24"/>
          <w:szCs w:val="24"/>
        </w:rPr>
        <w:t>个周期，确定出血模式，排除器质性病变。</w:t>
      </w:r>
      <w:r w:rsidRPr="00186F4E">
        <w:rPr>
          <w:rFonts w:ascii="Times New Roman" w:eastAsiaTheme="minorEastAsia" w:hAnsi="Times New Roman" w:cs="Times New Roman"/>
          <w:sz w:val="24"/>
          <w:szCs w:val="24"/>
        </w:rPr>
        <w:t xml:space="preserve"> </w:t>
      </w:r>
    </w:p>
    <w:p w:rsidR="00DE454A" w:rsidRPr="00186F4E" w:rsidRDefault="00DE454A" w:rsidP="00DE454A">
      <w:pPr>
        <w:adjustRightInd w:val="0"/>
        <w:snapToGrid w:val="0"/>
        <w:spacing w:line="360" w:lineRule="auto"/>
        <w:rPr>
          <w:rFonts w:ascii="Times New Roman" w:hAnsi="Times New Roman" w:cs="Times New Roman"/>
          <w:sz w:val="24"/>
          <w:szCs w:val="24"/>
        </w:rPr>
      </w:pPr>
      <w:r w:rsidRPr="00186F4E">
        <w:rPr>
          <w:rFonts w:ascii="Times New Roman" w:hAnsi="Times New Roman" w:cs="Times New Roman"/>
          <w:sz w:val="24"/>
          <w:szCs w:val="24"/>
        </w:rPr>
        <w:t xml:space="preserve">   </w:t>
      </w:r>
      <w:r w:rsidRPr="00186F4E">
        <w:rPr>
          <w:rFonts w:ascii="Times New Roman" w:hAnsiTheme="minorEastAsia" w:cs="Times New Roman"/>
          <w:sz w:val="24"/>
          <w:szCs w:val="24"/>
        </w:rPr>
        <w:t>（</w:t>
      </w:r>
      <w:r w:rsidRPr="00186F4E">
        <w:rPr>
          <w:rFonts w:ascii="Times New Roman" w:hAnsi="Times New Roman" w:cs="Times New Roman"/>
          <w:sz w:val="24"/>
          <w:szCs w:val="24"/>
        </w:rPr>
        <w:t>1</w:t>
      </w:r>
      <w:r w:rsidRPr="00186F4E">
        <w:rPr>
          <w:rFonts w:ascii="Times New Roman" w:hAnsiTheme="minorEastAsia" w:cs="Times New Roman"/>
          <w:sz w:val="24"/>
          <w:szCs w:val="24"/>
        </w:rPr>
        <w:t>）、围排卵期出血：止血等对症治疗；</w:t>
      </w:r>
    </w:p>
    <w:p w:rsidR="00DE454A" w:rsidRPr="00186F4E" w:rsidRDefault="00DE454A" w:rsidP="00DE454A">
      <w:pPr>
        <w:adjustRightInd w:val="0"/>
        <w:snapToGrid w:val="0"/>
        <w:spacing w:line="360" w:lineRule="auto"/>
        <w:rPr>
          <w:rFonts w:ascii="Times New Roman" w:hAnsi="Times New Roman" w:cs="Times New Roman"/>
          <w:sz w:val="24"/>
          <w:szCs w:val="24"/>
        </w:rPr>
      </w:pPr>
      <w:r w:rsidRPr="00186F4E">
        <w:rPr>
          <w:rFonts w:ascii="Times New Roman" w:hAnsi="Times New Roman" w:cs="Times New Roman"/>
          <w:sz w:val="24"/>
          <w:szCs w:val="24"/>
        </w:rPr>
        <w:t xml:space="preserve">   </w:t>
      </w:r>
      <w:r w:rsidRPr="00186F4E">
        <w:rPr>
          <w:rFonts w:ascii="Times New Roman" w:hAnsiTheme="minorEastAsia" w:cs="Times New Roman"/>
          <w:sz w:val="24"/>
          <w:szCs w:val="24"/>
        </w:rPr>
        <w:t>（</w:t>
      </w:r>
      <w:r w:rsidRPr="00186F4E">
        <w:rPr>
          <w:rFonts w:ascii="Times New Roman" w:hAnsi="Times New Roman" w:cs="Times New Roman"/>
          <w:sz w:val="24"/>
          <w:szCs w:val="24"/>
        </w:rPr>
        <w:t>2</w:t>
      </w:r>
      <w:r w:rsidRPr="00186F4E">
        <w:rPr>
          <w:rFonts w:ascii="Times New Roman" w:hAnsiTheme="minorEastAsia" w:cs="Times New Roman"/>
          <w:sz w:val="24"/>
          <w:szCs w:val="24"/>
        </w:rPr>
        <w:t>）、经前期出血：出血前补充孕激素或</w:t>
      </w:r>
      <w:r w:rsidRPr="00186F4E">
        <w:rPr>
          <w:rFonts w:ascii="Times New Roman" w:hAnsi="Times New Roman" w:cs="Times New Roman"/>
          <w:sz w:val="24"/>
          <w:szCs w:val="24"/>
        </w:rPr>
        <w:t>HCG</w:t>
      </w:r>
      <w:r w:rsidRPr="00186F4E">
        <w:rPr>
          <w:rFonts w:ascii="Times New Roman" w:hAnsiTheme="minorEastAsia" w:cs="Times New Roman"/>
          <w:sz w:val="24"/>
          <w:szCs w:val="24"/>
        </w:rPr>
        <w:t>，卵泡期应用枸橼酸氯米芬促排卵以改善卵泡发育及黄体功能；</w:t>
      </w:r>
    </w:p>
    <w:p w:rsidR="00DE454A" w:rsidRPr="00186F4E" w:rsidRDefault="00DE454A" w:rsidP="00DE454A">
      <w:pPr>
        <w:adjustRightInd w:val="0"/>
        <w:snapToGrid w:val="0"/>
        <w:spacing w:line="360" w:lineRule="auto"/>
        <w:rPr>
          <w:rFonts w:ascii="Times New Roman" w:hAnsi="Times New Roman" w:cs="Times New Roman"/>
          <w:sz w:val="24"/>
          <w:szCs w:val="24"/>
        </w:rPr>
      </w:pPr>
      <w:r w:rsidRPr="00186F4E">
        <w:rPr>
          <w:rFonts w:ascii="Times New Roman" w:hAnsi="Times New Roman" w:cs="Times New Roman"/>
          <w:sz w:val="24"/>
          <w:szCs w:val="24"/>
        </w:rPr>
        <w:t xml:space="preserve">    </w:t>
      </w:r>
      <w:r w:rsidRPr="00186F4E">
        <w:rPr>
          <w:rFonts w:ascii="Times New Roman" w:hAnsiTheme="minorEastAsia" w:cs="Times New Roman"/>
          <w:sz w:val="24"/>
          <w:szCs w:val="24"/>
        </w:rPr>
        <w:t>（</w:t>
      </w:r>
      <w:r w:rsidRPr="00186F4E">
        <w:rPr>
          <w:rFonts w:ascii="Times New Roman" w:hAnsi="Times New Roman" w:cs="Times New Roman"/>
          <w:sz w:val="24"/>
          <w:szCs w:val="24"/>
        </w:rPr>
        <w:t>3</w:t>
      </w:r>
      <w:r w:rsidRPr="00186F4E">
        <w:rPr>
          <w:rFonts w:ascii="Times New Roman" w:hAnsiTheme="minorEastAsia" w:cs="Times New Roman"/>
          <w:sz w:val="24"/>
          <w:szCs w:val="24"/>
        </w:rPr>
        <w:t>）、月经期延长：周期第</w:t>
      </w:r>
      <w:r w:rsidRPr="00186F4E">
        <w:rPr>
          <w:rFonts w:ascii="Times New Roman" w:hAnsi="Times New Roman" w:cs="Times New Roman"/>
          <w:sz w:val="24"/>
          <w:szCs w:val="24"/>
        </w:rPr>
        <w:t>5-7</w:t>
      </w:r>
      <w:r w:rsidRPr="00186F4E">
        <w:rPr>
          <w:rFonts w:ascii="Times New Roman" w:hAnsiTheme="minorEastAsia" w:cs="Times New Roman"/>
          <w:sz w:val="24"/>
          <w:szCs w:val="24"/>
        </w:rPr>
        <w:t>天，给予小剂量雌激素帮助内膜修复，或枸橼酸氯米芬促卵泡正常发育，或在前个周期的黄体期应用孕激素促进子宫内膜脱落；</w:t>
      </w:r>
    </w:p>
    <w:p w:rsidR="00DE454A" w:rsidRPr="00186F4E" w:rsidRDefault="00DE454A" w:rsidP="00DE454A">
      <w:pPr>
        <w:adjustRightInd w:val="0"/>
        <w:snapToGrid w:val="0"/>
        <w:spacing w:line="360" w:lineRule="auto"/>
        <w:rPr>
          <w:rFonts w:ascii="Times New Roman" w:hAnsi="Times New Roman" w:cs="Times New Roman"/>
          <w:sz w:val="24"/>
          <w:szCs w:val="24"/>
        </w:rPr>
      </w:pPr>
      <w:r w:rsidRPr="00186F4E">
        <w:rPr>
          <w:rFonts w:ascii="Times New Roman" w:hAnsi="Times New Roman" w:cs="Times New Roman"/>
          <w:sz w:val="24"/>
          <w:szCs w:val="24"/>
        </w:rPr>
        <w:t xml:space="preserve">   </w:t>
      </w:r>
      <w:r w:rsidRPr="00186F4E">
        <w:rPr>
          <w:rFonts w:ascii="Times New Roman" w:hAnsiTheme="minorEastAsia" w:cs="Times New Roman"/>
          <w:sz w:val="24"/>
          <w:szCs w:val="24"/>
        </w:rPr>
        <w:t>（</w:t>
      </w:r>
      <w:r w:rsidRPr="00186F4E">
        <w:rPr>
          <w:rFonts w:ascii="Times New Roman" w:hAnsi="Times New Roman" w:cs="Times New Roman"/>
          <w:sz w:val="24"/>
          <w:szCs w:val="24"/>
        </w:rPr>
        <w:t>4</w:t>
      </w:r>
      <w:r w:rsidRPr="00186F4E">
        <w:rPr>
          <w:rFonts w:ascii="Times New Roman" w:hAnsiTheme="minorEastAsia" w:cs="Times New Roman"/>
          <w:sz w:val="24"/>
          <w:szCs w:val="24"/>
        </w:rPr>
        <w:t>）、口服避孕药：可适用于上述各种月经间期出血，口服避孕药可很好地控制周期，尤其适用于有避孕需求的患者。一般于月经第</w:t>
      </w:r>
      <w:r w:rsidRPr="00186F4E">
        <w:rPr>
          <w:rFonts w:ascii="Times New Roman" w:hAnsi="Times New Roman" w:cs="Times New Roman"/>
          <w:sz w:val="24"/>
          <w:szCs w:val="24"/>
        </w:rPr>
        <w:t>1-5</w:t>
      </w:r>
      <w:r w:rsidRPr="00186F4E">
        <w:rPr>
          <w:rFonts w:ascii="Times New Roman" w:hAnsiTheme="minorEastAsia" w:cs="Times New Roman"/>
          <w:sz w:val="24"/>
          <w:szCs w:val="24"/>
        </w:rPr>
        <w:t>天开始，周期性适用口服避孕药</w:t>
      </w:r>
      <w:r w:rsidRPr="00186F4E">
        <w:rPr>
          <w:rFonts w:ascii="Times New Roman" w:hAnsi="Times New Roman" w:cs="Times New Roman"/>
          <w:sz w:val="24"/>
          <w:szCs w:val="24"/>
        </w:rPr>
        <w:t>3</w:t>
      </w:r>
      <w:r w:rsidRPr="00186F4E">
        <w:rPr>
          <w:rFonts w:ascii="Times New Roman" w:hAnsiTheme="minorEastAsia" w:cs="Times New Roman"/>
          <w:sz w:val="24"/>
          <w:szCs w:val="24"/>
        </w:rPr>
        <w:t>个周期，病情反复者可酌情延长至</w:t>
      </w:r>
      <w:r w:rsidRPr="00186F4E">
        <w:rPr>
          <w:rFonts w:ascii="Times New Roman" w:hAnsi="Times New Roman" w:cs="Times New Roman"/>
          <w:sz w:val="24"/>
          <w:szCs w:val="24"/>
        </w:rPr>
        <w:t>6</w:t>
      </w:r>
      <w:r w:rsidRPr="00186F4E">
        <w:rPr>
          <w:rFonts w:ascii="Times New Roman" w:hAnsiTheme="minorEastAsia" w:cs="Times New Roman"/>
          <w:sz w:val="24"/>
          <w:szCs w:val="24"/>
        </w:rPr>
        <w:t>个周期。</w:t>
      </w:r>
    </w:p>
    <w:p w:rsidR="00DE454A" w:rsidRDefault="00DE454A" w:rsidP="00DE454A">
      <w:pPr>
        <w:adjustRightInd w:val="0"/>
        <w:snapToGrid w:val="0"/>
        <w:spacing w:line="360" w:lineRule="auto"/>
        <w:rPr>
          <w:rFonts w:ascii="Times New Roman" w:hAnsi="Times New Roman" w:cs="Times New Roman"/>
          <w:sz w:val="24"/>
          <w:szCs w:val="24"/>
        </w:rPr>
      </w:pPr>
    </w:p>
    <w:p w:rsidR="00D436C6" w:rsidRPr="00186F4E" w:rsidRDefault="00D436C6" w:rsidP="00DE454A">
      <w:pPr>
        <w:adjustRightInd w:val="0"/>
        <w:snapToGrid w:val="0"/>
        <w:spacing w:line="360" w:lineRule="auto"/>
        <w:rPr>
          <w:rFonts w:ascii="Times New Roman" w:hAnsi="Times New Roman" w:cs="Times New Roman"/>
          <w:sz w:val="24"/>
          <w:szCs w:val="24"/>
        </w:rPr>
      </w:pPr>
    </w:p>
    <w:p w:rsidR="00DE454A" w:rsidRPr="00186F4E" w:rsidRDefault="00DE454A" w:rsidP="00DE454A">
      <w:pPr>
        <w:adjustRightInd w:val="0"/>
        <w:snapToGrid w:val="0"/>
        <w:spacing w:line="360" w:lineRule="auto"/>
        <w:jc w:val="right"/>
        <w:rPr>
          <w:b/>
          <w:szCs w:val="21"/>
        </w:rPr>
      </w:pPr>
      <w:r w:rsidRPr="00186F4E">
        <w:rPr>
          <w:rFonts w:ascii="Times New Roman" w:hAnsiTheme="minorEastAsia" w:cs="Times New Roman"/>
          <w:b/>
          <w:sz w:val="24"/>
          <w:szCs w:val="24"/>
        </w:rPr>
        <w:t>（四川大学华西第二医院</w:t>
      </w:r>
      <w:r w:rsidRPr="00186F4E">
        <w:rPr>
          <w:rFonts w:ascii="Times New Roman" w:hAnsi="Times New Roman" w:cs="Times New Roman"/>
          <w:b/>
          <w:sz w:val="24"/>
          <w:szCs w:val="24"/>
        </w:rPr>
        <w:t xml:space="preserve">  </w:t>
      </w:r>
      <w:r w:rsidRPr="00186F4E">
        <w:rPr>
          <w:rFonts w:ascii="Times New Roman" w:hAnsiTheme="minorEastAsia" w:cs="Times New Roman"/>
          <w:b/>
          <w:sz w:val="24"/>
          <w:szCs w:val="24"/>
        </w:rPr>
        <w:t>徐克惠）</w:t>
      </w:r>
    </w:p>
    <w:p w:rsidR="003C04C8" w:rsidRPr="00DE454A" w:rsidRDefault="003C04C8" w:rsidP="003C04C8">
      <w:pPr>
        <w:adjustRightInd w:val="0"/>
        <w:snapToGrid w:val="0"/>
        <w:spacing w:line="360" w:lineRule="auto"/>
        <w:ind w:leftChars="85" w:left="178"/>
        <w:jc w:val="left"/>
        <w:rPr>
          <w:rFonts w:ascii="Times New Roman" w:hAnsi="Times New Roman" w:cs="Times New Roman"/>
          <w:b/>
        </w:rPr>
      </w:pPr>
    </w:p>
    <w:sectPr w:rsidR="003C04C8" w:rsidRPr="00DE454A" w:rsidSect="00D72D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1D8" w:rsidRDefault="00DB41D8" w:rsidP="000E71C3">
      <w:r>
        <w:separator/>
      </w:r>
    </w:p>
  </w:endnote>
  <w:endnote w:type="continuationSeparator" w:id="1">
    <w:p w:rsidR="00DB41D8" w:rsidRDefault="00DB41D8" w:rsidP="000E7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1D8" w:rsidRDefault="00DB41D8" w:rsidP="000E71C3">
      <w:r>
        <w:separator/>
      </w:r>
    </w:p>
  </w:footnote>
  <w:footnote w:type="continuationSeparator" w:id="1">
    <w:p w:rsidR="00DB41D8" w:rsidRDefault="00DB41D8" w:rsidP="000E71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6D09"/>
    <w:rsid w:val="00095915"/>
    <w:rsid w:val="000E71C3"/>
    <w:rsid w:val="002302FD"/>
    <w:rsid w:val="003C04C8"/>
    <w:rsid w:val="004D693A"/>
    <w:rsid w:val="00505FC0"/>
    <w:rsid w:val="00520668"/>
    <w:rsid w:val="00526D8E"/>
    <w:rsid w:val="005C3BDD"/>
    <w:rsid w:val="006B420F"/>
    <w:rsid w:val="007A3C7B"/>
    <w:rsid w:val="00816EFB"/>
    <w:rsid w:val="00836D09"/>
    <w:rsid w:val="00912D0A"/>
    <w:rsid w:val="00A32895"/>
    <w:rsid w:val="00AC768B"/>
    <w:rsid w:val="00AD7568"/>
    <w:rsid w:val="00B330FD"/>
    <w:rsid w:val="00BA5079"/>
    <w:rsid w:val="00BC5CBA"/>
    <w:rsid w:val="00BF5DDA"/>
    <w:rsid w:val="00C24A11"/>
    <w:rsid w:val="00D436C6"/>
    <w:rsid w:val="00D72DBC"/>
    <w:rsid w:val="00DB41D8"/>
    <w:rsid w:val="00DC5DAC"/>
    <w:rsid w:val="00DE454A"/>
    <w:rsid w:val="00F1728F"/>
    <w:rsid w:val="00F240F1"/>
    <w:rsid w:val="00F57796"/>
    <w:rsid w:val="00FB603B"/>
    <w:rsid w:val="00FD62A2"/>
    <w:rsid w:val="00FE6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7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71C3"/>
    <w:rPr>
      <w:sz w:val="18"/>
      <w:szCs w:val="18"/>
    </w:rPr>
  </w:style>
  <w:style w:type="paragraph" w:styleId="a4">
    <w:name w:val="footer"/>
    <w:basedOn w:val="a"/>
    <w:link w:val="Char0"/>
    <w:uiPriority w:val="99"/>
    <w:semiHidden/>
    <w:unhideWhenUsed/>
    <w:rsid w:val="000E71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71C3"/>
    <w:rPr>
      <w:sz w:val="18"/>
      <w:szCs w:val="18"/>
    </w:rPr>
  </w:style>
  <w:style w:type="table" w:styleId="a5">
    <w:name w:val="Table Grid"/>
    <w:basedOn w:val="a1"/>
    <w:uiPriority w:val="59"/>
    <w:rsid w:val="00F240F1"/>
    <w:pPr>
      <w:spacing w:beforeLines="5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12D0A"/>
    <w:rPr>
      <w:sz w:val="18"/>
      <w:szCs w:val="18"/>
    </w:rPr>
  </w:style>
  <w:style w:type="character" w:customStyle="1" w:styleId="Char1">
    <w:name w:val="批注框文本 Char"/>
    <w:basedOn w:val="a0"/>
    <w:link w:val="a6"/>
    <w:uiPriority w:val="99"/>
    <w:semiHidden/>
    <w:rsid w:val="00912D0A"/>
    <w:rPr>
      <w:sz w:val="18"/>
      <w:szCs w:val="18"/>
    </w:rPr>
  </w:style>
  <w:style w:type="paragraph" w:customStyle="1" w:styleId="p15">
    <w:name w:val="p15"/>
    <w:basedOn w:val="a"/>
    <w:rsid w:val="00DE454A"/>
    <w:pPr>
      <w:widowControl/>
      <w:ind w:firstLine="420"/>
    </w:pPr>
    <w:rPr>
      <w:rFonts w:ascii="Calibri" w:eastAsia="宋体" w:hAnsi="Calibri" w:cs="宋体"/>
      <w:kern w:val="0"/>
      <w:szCs w:val="21"/>
    </w:rPr>
  </w:style>
  <w:style w:type="paragraph" w:customStyle="1" w:styleId="p0">
    <w:name w:val="p0"/>
    <w:basedOn w:val="a"/>
    <w:rsid w:val="00DE454A"/>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32</Pages>
  <Words>3666</Words>
  <Characters>20902</Characters>
  <Application>Microsoft Office Word</Application>
  <DocSecurity>0</DocSecurity>
  <Lines>174</Lines>
  <Paragraphs>49</Paragraphs>
  <ScaleCrop>false</ScaleCrop>
  <Company>Lenovo (Beijing) Limited</Company>
  <LinksUpToDate>false</LinksUpToDate>
  <CharactersWithSpaces>24519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19</cp:revision>
  <dcterms:created xsi:type="dcterms:W3CDTF">2014-06-16T08:29:00Z</dcterms:created>
  <dcterms:modified xsi:type="dcterms:W3CDTF">2014-07-17T07:48:00Z</dcterms:modified>
</cp:coreProperties>
</file>