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在纪念马克思诞辰200周年大会上的讲话</w:t>
      </w:r>
    </w:p>
    <w:p>
      <w:pPr>
        <w:jc w:val="center"/>
        <w:rPr>
          <w:rFonts w:hint="eastAsia" w:ascii="仿宋" w:hAnsi="仿宋" w:eastAsia="仿宋" w:cs="仿宋"/>
          <w:sz w:val="32"/>
          <w:szCs w:val="32"/>
        </w:rPr>
      </w:pPr>
      <w:r>
        <w:rPr>
          <w:rFonts w:hint="eastAsia" w:ascii="仿宋" w:hAnsi="仿宋" w:eastAsia="仿宋" w:cs="仿宋"/>
          <w:b/>
          <w:bCs/>
          <w:sz w:val="32"/>
          <w:szCs w:val="32"/>
        </w:rPr>
        <w:t>（2018年5月4日）</w:t>
      </w:r>
    </w:p>
    <w:p>
      <w:pPr>
        <w:jc w:val="center"/>
        <w:rPr>
          <w:rFonts w:hint="eastAsia" w:ascii="仿宋" w:hAnsi="仿宋" w:eastAsia="仿宋" w:cs="仿宋"/>
          <w:b/>
          <w:bCs/>
          <w:sz w:val="32"/>
          <w:szCs w:val="32"/>
        </w:rPr>
      </w:pPr>
      <w:r>
        <w:rPr>
          <w:rFonts w:hint="eastAsia" w:ascii="仿宋" w:hAnsi="仿宋" w:eastAsia="仿宋" w:cs="仿宋"/>
          <w:b/>
          <w:bCs/>
          <w:sz w:val="32"/>
          <w:szCs w:val="32"/>
        </w:rPr>
        <w:t>习近平</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今天，我们怀着十分崇敬的心情，在这里隆重集会，纪念马克思诞辰200周年，缅怀马克思的伟大人格和历史功绩，重温马克思的崇高精神和光辉思想。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马克思给我们留下的最有价值、最具影响力的精神财富，就是以他名字命名的科学理论——马克思主义。这一理论犹如壮丽的日出，照亮了人类探索历史规律和寻求自身解放的道路。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《共产党宣言》发表170年来，马克思主义在世界上得到广泛传播。在人类思想史上，没有一种思想理论像马克思主义那样对人类产生了如此广泛而深刻的影响。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今天，马克思主义极大推进了人类文明进程，至今依然是具有重大国际影响的思想体系和话语体系，马克思至今依然被公认为“千年第一思想家”。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在这个历史大潮中，一个以马克思主义为指导、一个勇担民族复兴历史大任、一个必将带领中国人民创造人间奇迹的马克思主义政党——中国共产党应运而生。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可以告慰马克思的是，马克思主义指引中国成功走上了全面建设社会主义现代化强国的康庄大道，中国共产党人作为马克思主义的忠诚信奉者、坚定实践者，正在为坚持和发展马克思主义而执着努力！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今天，我们纪念马克思，是为了向人类历史上最伟大的思想家致敬，也是为了宣示我们对马克思主义科学真理的坚定信念。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（新华社北京5月4日电）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righ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人民日报 》（ 2018年05月05日 02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857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2018-05-09T08:33:07Z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