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Pr="00D03460" w:rsidRDefault="00C22D83" w:rsidP="00D03460">
      <w:pPr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24"/>
        </w:rPr>
      </w:pPr>
      <w:r w:rsidRPr="00D03460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</w:rPr>
        <w:t>品种目录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76"/>
        <w:gridCol w:w="2540"/>
        <w:gridCol w:w="984"/>
        <w:gridCol w:w="992"/>
        <w:gridCol w:w="1308"/>
        <w:gridCol w:w="386"/>
        <w:gridCol w:w="2925"/>
      </w:tblGrid>
      <w:tr w:rsidR="00FC260B" w:rsidRPr="0017030F" w:rsidTr="00C22D83">
        <w:trPr>
          <w:tblHeader/>
          <w:jc w:val="center"/>
        </w:trPr>
        <w:tc>
          <w:tcPr>
            <w:tcW w:w="850" w:type="dxa"/>
            <w:vAlign w:val="center"/>
          </w:tcPr>
          <w:p w:rsidR="00FC260B" w:rsidRDefault="00FC260B" w:rsidP="00FC26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药学</w:t>
            </w:r>
          </w:p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大类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通用名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商品名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剂型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厂家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抗微生物药物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丙硫异烟胺肠溶片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肠溶片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辽宁倍奇药业有限公司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对氨基水杨酸异烟肼片（帕司烟肼片）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力克菲疾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重庆华邦制药有限公司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利福平注射液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舒兰新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5ml/0.3g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沈阳双鼎制药有限公司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恩替卡韦片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博路定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薄膜衣片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0.5mg*7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中美上海施贵宝制药有限公司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磷酸奥司他韦颗粒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可威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颗粒剂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15mg*10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宜昌东阳光长江药业股份有限公司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膦甲酸钠氯化钠注射液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可耐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250ml:3.0g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正大天晴药业集团股份有限公司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盐酸阿比多尔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壮彤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颗粒剂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0.1g*6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江苏涟水制药有限公司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注射用替加环素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泰阁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Patheon Italia S.p .A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利奈唑胺注射液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斯沃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Fresenius Kabi Norge AS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作用于中枢神经系统的药物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双氯芬酸钠肠溶片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扶他林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肠溶片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25mg*30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北京诺华制药有限公司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盐酸丁卡因胶浆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胶浆剂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5g/0.05g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西安利君精华药业有限责任公司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利多卡因气雾剂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利舒卡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气雾剂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1.75g/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上海信谊药厂有限公司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盐酸罗哌卡因注射液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耐乐品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100mg/10ml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AstraZeneca AB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盐酸左布比卡因注射液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伊捷卡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10ml:50mg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珠海润都制药股份有限公司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盐酸氯普鲁卡因注射液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可谱诺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600mg/20ml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晋城海斯制药有限公司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奥卡西平口服混悬剂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曲莱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口服混悬剂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60mg/ml,100ml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Delpharm Huningue SAS.France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左乙拉西坦口服溶液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开浦兰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口服溶液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10%:150ml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NextPharma SAS.LIMAY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法国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丙泊酚中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长链脂肪乳注射液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竟安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20ml:0.2g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奥地利费森尤斯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(Fresenius Kabi Austria GmbH)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盐酸羟考酮注射液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奥诺美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1ml:10mg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HAMOL LIMITED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枸橼酸咖啡因注射液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倍优诺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1ml:20mg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意大利凯西制药公司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可乐定透皮贴片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小贴士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透皮贴剂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1mg/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贴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国药集团山西瑞福莱药业有限公司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主要作用于自主神经系统的药物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盐酸拉贝洛尔片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0.1g*30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江苏迪赛诺制药有限公司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盐酸拉贝洛尔注射液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10ml:50mg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江苏迪赛诺制药有限公司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酒石酸美托洛尔片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倍他乐克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25mg*20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阿斯利康制药有限公司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盐酸甲氧明注射液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1ml:10mg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远大医药（中国）有限公司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盐酸右美托咪定注射液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乐维伽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2ml:200ug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四川国瑞药业有限责任公司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主要作用于心血管系统的药物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硝苯地平控释片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拜新同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控释片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30mg*7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Bayer Pharma AG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盐酸美西律片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50mg*100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上海上药信谊药厂有限公司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盐酸米多君片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米维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2.5mg*20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国药集团川抗制药有限公司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去氧肾上腺素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10mg/1ml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上海禾丰制药有限公司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枸橼酸西地那非片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万艾可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100mg*5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辉瑞制药有限公司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前列地尔注射液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凯时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5ug/1ml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北京泰德制药股份有限公司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前列地尔注射液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曼新妥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5ug/1ml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哈药集团生物工程有限公司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主要作用于呼吸系统的药物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注射用牛肺表面活性剂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珂立苏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华润双鹤药业股份有限公司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吸入用乙酰半胱氨酸溶液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富露施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吸入用溶液剂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3ml:0.3g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ZAMBON S.P.A.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乙酰半胱氨酸注射液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阿思欣泰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杭州民生药业有限公司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硫酸沙丁胺醇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万托林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吸入溶液剂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2.5ml:5mg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GlaxoSmithKline Australia Pty Ltd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六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主要作用于消化系统的药物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L-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谷氨酰胺呱仑酸钠颗粒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麦滋林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颗粒剂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0.67g*15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寿制药株式会社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丁二磺酸腺苷蛋氨酸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思美泰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肠溶片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0.5g*10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Abbott S.r.l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异甘草酸镁注射液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天晴甘美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10ml:50mg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正大天晴药业集团股份有限公司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注射用生长抑素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3000ug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成都天台山制药有限公司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美沙拉嗪缓释颗粒剂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艾迪莎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颗粒剂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500mg*10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上海爱的发制药有限公司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复方聚乙二醇电解质散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和爽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散剂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137.15g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深圳万和制药有限公司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盐酸洛哌丁胺胶囊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易蒙停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2mg*6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西安杨森制药有限公司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药用炭片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爱西特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0.3g*100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河北长天药业有限公司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七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影响血液及造血系统的药物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重组人粒细胞集落刺激因子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吉赛欣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75ug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华北制药金坦生物技术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华法林钠片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薄膜衣片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1mg*150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上海上药信谊药厂有限公司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硫酸氢氯吡格雷片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薄膜衣片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25mg*20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乐普药业股份有限公司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依诺肝素钠注射液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克赛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0.4ml:4000AxaIU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赛诺菲（北京）制药有限公司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贝前列素钠片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德纳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薄膜衣片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20ug*10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日本东丽株式会社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甲钴胺注射液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弥可保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500ug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日本卫材株式会社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主要作用于泌尿系统的药物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左卡尼汀注射液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东维力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5ml:1g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东北制药集团沈阳第一制药有限公司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甘露醇注射液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3000ml:150g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成都青山利康药业有限公司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甘油果糖氯化钠注射液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四川太平洋药业有限责任公司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血液滤过置换基础液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4000ml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成都青山利康药业有限公司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琥珀酸索利那新片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卫喜康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5mg*10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Astellas Pharma Europe B.V.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腹膜透析液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乳酸盐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-G2.5%)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2000ml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天津金耀药业有限公司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醋酸阿托西班注射液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依保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0.9ml/6.75mg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辉凌（德国）制药有限公司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马来酸麦角新碱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倍可宁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注射剂</w:t>
            </w:r>
          </w:p>
        </w:tc>
        <w:tc>
          <w:tcPr>
            <w:tcW w:w="1308" w:type="dxa"/>
            <w:vAlign w:val="center"/>
          </w:tcPr>
          <w:p w:rsidR="00FC260B" w:rsidRPr="0017030F" w:rsidRDefault="00C21620" w:rsidP="00C2162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1620">
              <w:rPr>
                <w:rFonts w:hint="eastAsia"/>
                <w:color w:val="000000"/>
                <w:sz w:val="18"/>
                <w:szCs w:val="18"/>
              </w:rPr>
              <w:t>1ml</w:t>
            </w:r>
            <w:r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C21620">
              <w:rPr>
                <w:rFonts w:hint="eastAsia"/>
                <w:color w:val="000000"/>
                <w:sz w:val="18"/>
                <w:szCs w:val="18"/>
              </w:rPr>
              <w:t>0.2mg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成都倍特药业有限公司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FC260B" w:rsidRDefault="00FC260B" w:rsidP="00FC260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九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激素及其有关药物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依托孕烯植入剂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依伴侬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植入剂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68mg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N.V.Organon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甲泼尼龙片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尤金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4mg*24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天津天药药业股份有限公司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雌二醇片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雌二醇地屈孕酮片复合包装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芬吗通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2/10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2mg:10mg*28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Abbott Biologicals B.V.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雌二醇屈螺酮片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安今益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薄膜衣片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雌二醇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/2mg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屈螺酮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*28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Bayer Weimar GmbH und Co.KG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注射用醋酸亮丙瑞林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贝依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微球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3.75mg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上海丽珠制药有限公司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注射用醋酸亮丙瑞林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抑那通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微球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3.75mg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日本武田药品工业株式会社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注射用尿促卵泡素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丽申宝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75IU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丽珠集团丽珠制药厂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注射用高纯度尿促性素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贺美奇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粉针剂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75IU FSH+75IU LH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辉凌（德国）制药有限公司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重组人绒促性素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艾泽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250ug/0.5ml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Merck Serono S.p.A.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重组人促卵泡激素注射液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果纳芬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450IU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Merck Serono S.p.A.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重组促卵泡素β注射液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普丽康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600IU/0.72ml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Merck Sharp &amp; Dohme Limited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醋酸加尼瑞克注射液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ORGALU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TRAN® 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lastRenderedPageBreak/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0.25mg:0.5ml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Vetter Pharma-Fertigung GmbH &amp; 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lastRenderedPageBreak/>
              <w:t>Co. KG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黄体酮阴道缓释凝胶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雪诺同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凝胶剂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8%/90mg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Fleet laboratories limited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注射用绒促性素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5000IU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丽珠集团丽珠制药厂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地特胰岛素注射液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诺和平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单位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/3ml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丹麦诺和诺德公司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(Novo Nordisk A/S)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精蛋白生物合成人胰岛素注射液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诺和灵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300IU/3ml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丹麦诺和诺德公司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(Novo Nordisk A/S)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精蛋白生物合成人胰岛素注射液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预混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30R)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注射液（笔芯）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300IU/3ml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诺和诺德（中国）制药有限公司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门冬胰岛素注射液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诺和锐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注射液（特充）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300IU/3ml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丹麦诺和诺德公司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(Novo Nordisk A/S)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生物合成人胰岛素注射液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诺和灵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注射液（笔芯）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300IU/3ml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丹麦诺和诺德公司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(Novo Nordisk A/S)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影响机体免疫功能的药物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注射用重组人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II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型肿瘤坏死因子受体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抗体融合蛋白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益赛普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12.5mg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上海中信国健药业股份有限公司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青霉胺片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0.125g*100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上海上药信谊药厂有限公司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托珠单抗注射液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雅美罗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80mg:4ml/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Roche Pharma (Schweiz) Ltd.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环孢素口服溶液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口服溶液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50ml:5g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国药集团川抗制药有限公司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环孢素注射液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山地明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250mg/5ml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Novartis Pharma Stein AG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来氟米特片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爱若华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10mg*16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苏州长征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欣凯制药有限公司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吗替麦考酚酯分散片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麦考芬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分散片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250mg*40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国药集团川抗制药有限公司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吗替麦考酚酯胶囊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骁悉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250mg*40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上海罗氏制药有限公司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硫酸羟氯喹片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赛能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0.2g*10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Sanofi-Synthelabo Ltd.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他克莫司胶囊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普乐可复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0.5mg*50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Astellas Ireland Co.Ltd.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他克莫司胶囊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1mg*50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国药集团川抗制药有限公司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他克莫司注射液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普乐可复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Astellas Ireland Co,Ltd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注射用重组人干扰素α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1b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赛若金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20ug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深圳科兴生物工程有限公司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重组人干扰素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a-2b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安达芬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安徽安科生物工程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集团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抗人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T-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淋巴细胞兔免疫球蛋白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ATG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5ml/100mg/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Neovii Biotech GmbH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注射用重组人白介素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巨和粒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1.5mg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齐鲁制药有限公司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重组人白介素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新德路生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北京四环生物制药有限公司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粉尘螨滴剂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畅迪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g/ml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浙江我武生物科技股份有限公司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粉尘螨滴剂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畅迪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g/ml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浙江我武生物科技股份有限公司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粉尘螨滴剂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畅迪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g/ml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浙江我武生物科技股份有限公司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粉尘螨滴剂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畅迪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g/ml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浙江我武生物科技股份有限公司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粉尘螨滴剂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畅迪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333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g/ml 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浙江我武生物科技股份有限公司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十一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抗肿瘤药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注射用培美曲塞二钠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赛珍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0.2g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齐鲁制药有限公司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巯嘌呤片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永康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50mg*100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陕西兴邦药业有限公司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注射用盐酸托泊替康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拓扑替康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和美新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GlaxoSmithKline Manufacturing S.p.A.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注射用盐酸阿柔比星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溶媒粉针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深圳万乐药业有限公司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盐酸多柔比星脂质体注射液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多美素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石药集团欧意药业有限公司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新福菌素注射液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5ml:0.1mg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福州海王福药制药有限公司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注射用盐酸伊达比星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艾诺宁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浙江海正药业股份有限公司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阿瑞匹坦胶囊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意美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125mg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和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80mg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Merck Sharp &amp; Dohme Corp.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白消安注射液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白舒非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DSM Pharmaceuticals,Inc.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贝伐珠单抗注射液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安维汀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100mg/4ml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Roche Diagnostics GmbH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利妥昔单抗注射液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美罗华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0.1g/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Roche Pharma (Schweiz) Ltd.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盐酸米托蒽醌注射液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米西宁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四川升和制药有限公司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注射用奈达铂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奥先达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江苏奥赛康药业有限公司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培门冬酶注射液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艾阳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5ml/3750LU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江苏恒瑞医药股份有限公司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维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酸片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艾力可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10mg*20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山东良福制药有限公司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亚砷酸氯化钠注射液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伊泰达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黑龙江哈尔滨医大药业有限公司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甲磺酸伊马替尼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昕维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0.1g*60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江苏豪森药业股份有限公司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注射用右丙亚胺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奥诺先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江苏奥赛康药业股份有限公司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依托泊苷胶囊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拉司太特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25mg*40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日本化药株式会社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十二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维生素类及矿物质类药物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多种微量元素注射液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百正药业股份有限公司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复合维生素片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爱乐维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1T*30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Bayer S.A.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复方多维元素片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(23)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玛特纳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1T*30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惠氏制药有限公司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D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滴剂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日日高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400U*30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国药控股星鲨制药（厦门）有限公司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软胶囊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来益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软胶囊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100mg*60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浙江医药股份有限公司新昌制药厂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注射用帕米膦酸二钠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成都天台山制药有限公司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硫酸锌片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永昇金辛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0.1g*60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江西永昇生化制药有限责任公司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十三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营养药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口服水解蛋白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喜达康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散剂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5g*3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康哲（湖南）制药有限公司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注射用脂溶性维生素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Ⅰ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每瓶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A 310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415.0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与维生素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D2 4.50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6.00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与维生素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E 2.90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3.50mg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与维生素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K1 90.0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120.0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μ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成都天台山制药有限公司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十四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调节水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,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电解质及酸碱平衡用药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口服补液盐Ⅲ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博叶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散剂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5.125g*6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西安安健药业有限公司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葡萄糖电解质泡腾片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朴吉康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泡腾片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复方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*8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四川百利药业有限责任公司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甘油磷酸钠注射液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格列福斯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10ml:2.16g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华瑞制药有限公司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钠钾镁钙葡萄糖注射液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乐加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江苏恒瑞医药股份有限公司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果糖注射液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韦贝仙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250ml:25g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四川科伦药业股份有限公司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十五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临床各科用药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复方托吡卡胺滴眼液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滴眼剂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5ml: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托吡卡胺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25mg,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盐酸去氧肾上腺素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长春迪瑞制药有限公司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外用重组人碱性成纤维细胞生长因子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扶济复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冻干制剂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35000IU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北京双鹭药业股份有限公司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十六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妇产科用药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妇科千金胶囊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胶囊剂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0.4g*36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株洲千金药业股份有限公司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乌鸡增乳胶囊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硬胶囊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0.55g*15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天津亚宝药业科技有限公司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香芍颗粒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颗粒剂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4g*3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扬子江药业集团四川海蓉药业有限公司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十七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解毒药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盐酸纳美芬注射液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抒纳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1ml:0.1mg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辽宁海思科制药有限公司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十八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诊断用药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碘克沙醇注射液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100ml/32gI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江苏恒瑞医药股份有限公司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碘克沙醇注射液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威视派克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大容量注射液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100ml/32gI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GE Healthcare Ireland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钆贝葡胺注射液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莫迪司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15ml:7.935g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上海博莱科信谊药业有限公司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钆喷酸葡胺注射液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磁显葡胺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15ml:7.04g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北京北陆药业股份有限公司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钆喷酸葡胺注射液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磁显葡胺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10ml:4.69g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北京北陆药业股份有限公司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钆双胺注射液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欧乃影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15ml:4.305g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GE Healthcare Ireland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注射用六氟化硫微泡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声诺维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59mg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Bracco Suisse SA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螨变应原皮肤点刺试剂盒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安刺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原辅材料</w:t>
            </w:r>
          </w:p>
        </w:tc>
        <w:tc>
          <w:tcPr>
            <w:tcW w:w="1308" w:type="dxa"/>
            <w:vAlign w:val="center"/>
          </w:tcPr>
          <w:p w:rsidR="00FC260B" w:rsidRPr="00F43918" w:rsidRDefault="00FC260B" w:rsidP="00FC260B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F43918">
              <w:rPr>
                <w:rFonts w:hint="eastAsia"/>
                <w:color w:val="000000"/>
                <w:sz w:val="10"/>
                <w:szCs w:val="10"/>
              </w:rPr>
              <w:t>屋尘螨变应原点刺液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2ml/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瓶，粉尘螨变应原点刺液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2ml/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瓶，阳性对照点刺液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2ml/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瓶，阴性对照点刺液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2ml/</w:t>
            </w:r>
            <w:r w:rsidRPr="00F43918">
              <w:rPr>
                <w:rFonts w:hint="eastAsia"/>
                <w:color w:val="000000"/>
                <w:sz w:val="10"/>
                <w:szCs w:val="10"/>
              </w:rPr>
              <w:t>瓶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ALK-ABELLO,S.A.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纳米炭混悬注射液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卡纳琳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混悬注射液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1ml:50mg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重庆莱美药业股份有限公司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尿素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[13C]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散剂呼气试验药盒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口服散剂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75mg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协和药业有限公司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十九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其它药物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血液保存液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I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四川南格尔生物医学股份有限公司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>麒麟丸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sz w:val="18"/>
                <w:szCs w:val="18"/>
              </w:rPr>
            </w:pPr>
            <w:r w:rsidRPr="001703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丸剂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广东太安堂药业股份有限公司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 w:val="restart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二十</w:t>
            </w:r>
            <w:r>
              <w:rPr>
                <w:color w:val="000000"/>
                <w:sz w:val="18"/>
                <w:szCs w:val="18"/>
              </w:rPr>
              <w:t>、</w:t>
            </w:r>
            <w:bookmarkStart w:id="0" w:name="_GoBack"/>
            <w:bookmarkEnd w:id="0"/>
            <w:r w:rsidRPr="0017030F">
              <w:rPr>
                <w:rFonts w:hint="eastAsia"/>
                <w:color w:val="000000"/>
                <w:sz w:val="18"/>
                <w:szCs w:val="18"/>
              </w:rPr>
              <w:t>消毒剂</w:t>
            </w: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葡萄糖酸氯己定皮肤消毒液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3M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爱护佳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消毒品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70ml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上海西西艾尔气雾推进剂制造与罐装有限公司</w:t>
            </w:r>
          </w:p>
        </w:tc>
      </w:tr>
      <w:tr w:rsidR="00FC260B" w:rsidRPr="0017030F" w:rsidTr="00C22D83">
        <w:trPr>
          <w:jc w:val="center"/>
        </w:trPr>
        <w:tc>
          <w:tcPr>
            <w:tcW w:w="850" w:type="dxa"/>
            <w:vMerge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40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碘酊</w:t>
            </w:r>
          </w:p>
        </w:tc>
        <w:tc>
          <w:tcPr>
            <w:tcW w:w="984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消毒品</w:t>
            </w:r>
          </w:p>
        </w:tc>
        <w:tc>
          <w:tcPr>
            <w:tcW w:w="1308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2%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20ml</w:t>
            </w:r>
          </w:p>
        </w:tc>
        <w:tc>
          <w:tcPr>
            <w:tcW w:w="386" w:type="dxa"/>
            <w:vAlign w:val="center"/>
          </w:tcPr>
          <w:p w:rsidR="00FC260B" w:rsidRPr="0017030F" w:rsidRDefault="00FC260B" w:rsidP="00FC26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vAlign w:val="center"/>
          </w:tcPr>
          <w:p w:rsidR="00FC260B" w:rsidRPr="0017030F" w:rsidRDefault="00FC260B" w:rsidP="00FC26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广东南国药业有限公司</w:t>
            </w:r>
          </w:p>
        </w:tc>
      </w:tr>
    </w:tbl>
    <w:p w:rsidR="00F43918" w:rsidRPr="00ED4979" w:rsidRDefault="00F43918" w:rsidP="00D03460">
      <w:pPr>
        <w:tabs>
          <w:tab w:val="left" w:pos="6030"/>
        </w:tabs>
        <w:spacing w:line="360" w:lineRule="auto"/>
        <w:rPr>
          <w:rFonts w:asciiTheme="minorEastAsia" w:eastAsiaTheme="minorEastAsia" w:hAnsiTheme="minorEastAsia"/>
          <w:sz w:val="24"/>
        </w:rPr>
      </w:pPr>
    </w:p>
    <w:sectPr w:rsidR="00F43918" w:rsidRPr="00ED4979" w:rsidSect="00ED4979">
      <w:footerReference w:type="default" r:id="rId8"/>
      <w:pgSz w:w="11906" w:h="16838"/>
      <w:pgMar w:top="1134" w:right="1797" w:bottom="851" w:left="1797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D0" w:rsidRDefault="001B35D0" w:rsidP="008428FF">
      <w:r>
        <w:separator/>
      </w:r>
    </w:p>
  </w:endnote>
  <w:endnote w:type="continuationSeparator" w:id="1">
    <w:p w:rsidR="001B35D0" w:rsidRDefault="001B35D0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D0" w:rsidRDefault="001B35D0" w:rsidP="008428FF">
      <w:r>
        <w:separator/>
      </w:r>
    </w:p>
  </w:footnote>
  <w:footnote w:type="continuationSeparator" w:id="1">
    <w:p w:rsidR="001B35D0" w:rsidRDefault="001B35D0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33FEC"/>
    <w:rsid w:val="00045249"/>
    <w:rsid w:val="00045891"/>
    <w:rsid w:val="00065ED5"/>
    <w:rsid w:val="00085E6A"/>
    <w:rsid w:val="00087756"/>
    <w:rsid w:val="0009615D"/>
    <w:rsid w:val="000B2773"/>
    <w:rsid w:val="000B2DCA"/>
    <w:rsid w:val="000E630D"/>
    <w:rsid w:val="000F1E10"/>
    <w:rsid w:val="00127497"/>
    <w:rsid w:val="00144DD0"/>
    <w:rsid w:val="001527DF"/>
    <w:rsid w:val="001958D0"/>
    <w:rsid w:val="001B35D0"/>
    <w:rsid w:val="001C23B8"/>
    <w:rsid w:val="001C5613"/>
    <w:rsid w:val="001D7FE1"/>
    <w:rsid w:val="001F5A62"/>
    <w:rsid w:val="00212CA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70B76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C31AE"/>
    <w:rsid w:val="009C562A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C00048"/>
    <w:rsid w:val="00C21620"/>
    <w:rsid w:val="00C2223E"/>
    <w:rsid w:val="00C22D83"/>
    <w:rsid w:val="00C4722E"/>
    <w:rsid w:val="00CB3423"/>
    <w:rsid w:val="00CC7062"/>
    <w:rsid w:val="00CD1164"/>
    <w:rsid w:val="00D02C62"/>
    <w:rsid w:val="00D03460"/>
    <w:rsid w:val="00D0355F"/>
    <w:rsid w:val="00D155E8"/>
    <w:rsid w:val="00D53509"/>
    <w:rsid w:val="00D654C8"/>
    <w:rsid w:val="00D904CF"/>
    <w:rsid w:val="00DA0FC2"/>
    <w:rsid w:val="00DC01BF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979"/>
    <w:rsid w:val="00ED5B16"/>
    <w:rsid w:val="00EE0C4F"/>
    <w:rsid w:val="00EE267F"/>
    <w:rsid w:val="00EE5176"/>
    <w:rsid w:val="00EE687F"/>
    <w:rsid w:val="00F07500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B546F-BFB2-48F6-B1BB-9B6A8A3B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6705</Characters>
  <Application>Microsoft Office Word</Application>
  <DocSecurity>0</DocSecurity>
  <Lines>55</Lines>
  <Paragraphs>15</Paragraphs>
  <ScaleCrop>false</ScaleCrop>
  <Company>微软中国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2016-10-14T02:01:00Z</cp:lastPrinted>
  <dcterms:created xsi:type="dcterms:W3CDTF">2016-10-14T09:44:00Z</dcterms:created>
  <dcterms:modified xsi:type="dcterms:W3CDTF">2016-10-17T10:36:00Z</dcterms:modified>
</cp:coreProperties>
</file>