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bCs/>
          <w:sz w:val="32"/>
          <w:szCs w:val="40"/>
        </w:rPr>
      </w:pPr>
      <w:r>
        <w:rPr>
          <w:rFonts w:hint="eastAsia"/>
          <w:b/>
          <w:bCs/>
          <w:sz w:val="32"/>
          <w:szCs w:val="40"/>
        </w:rPr>
        <w:t>习近平：继续推进马克思主义中国化时代化大众化</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0"/>
          <w:szCs w:val="30"/>
        </w:rPr>
      </w:pPr>
      <w:r>
        <w:rPr>
          <w:rFonts w:hint="eastAsia"/>
        </w:rPr>
        <w:t>　</w:t>
      </w:r>
      <w:r>
        <w:rPr>
          <w:rFonts w:hint="eastAsia" w:asciiTheme="minorEastAsia" w:hAnsiTheme="minorEastAsia" w:eastAsiaTheme="minorEastAsia" w:cstheme="minorEastAsia"/>
          <w:sz w:val="22"/>
          <w:szCs w:val="22"/>
        </w:rPr>
        <w:t>　</w:t>
      </w:r>
      <w:r>
        <w:rPr>
          <w:rFonts w:hint="eastAsia" w:asciiTheme="minorEastAsia" w:hAnsiTheme="minorEastAsia" w:cstheme="minorEastAsia"/>
          <w:sz w:val="22"/>
          <w:szCs w:val="22"/>
          <w:lang w:val="en-US" w:eastAsia="zh-CN"/>
        </w:rPr>
        <w:t xml:space="preserve"> </w:t>
      </w:r>
      <w:bookmarkStart w:id="0" w:name="_GoBack"/>
      <w:bookmarkEnd w:id="0"/>
      <w:r>
        <w:rPr>
          <w:rFonts w:hint="eastAsia" w:ascii="仿宋" w:hAnsi="仿宋" w:eastAsia="仿宋" w:cs="仿宋"/>
          <w:sz w:val="30"/>
          <w:szCs w:val="30"/>
        </w:rPr>
        <w:t>中共中央政治局9月29日下午就当代世界马克思主义思潮及其影响进行第四十三次集体学习。中共中央总书记习近平在主持学习时强调，我们党是用马克思主义武装起来的政党，马克思主义是我们共产党人理想信念的灵魂。发展21世纪马克思主义、当代中国马克思主义，必须立足中国、放眼世界，保持与时俱进的理论品格，深刻认识马克思主义的时代意义和现实意义，锲而不舍推进马克思主义中国化、时代化、大众化，使马克思主义放射出更加灿烂的真理光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　　中国社会科学院信息情报研究院姜辉研究员就这个问题作了讲解，并谈了意见和建议。中共中央政治局各位同志认真听取了讲解。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　　习近平在主持学习时发表了讲话。他指出，在人类思想史上，就科学性、真理性、影响力、传播面而言，没有一种思想理论能达到马克思主义的高度，也没有一种学说能像马克思主义那样对世界产生了如此巨大的影响。这体现了马克思主义的巨大真理威力和强大生命力，表明马克思主义对人类认识世界、改造世界、推动社会进步仍然具有不可替代的作用。学习研究当代世界马克思主义思潮，对我们推进马克思主义中国化，发展21世纪马克思主义、当代中国马克思主义具有积极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　　习近平强调，时代在变化，社会在发展，但马克思主义基本原理依然是科学真理。尽管我们所处的时代同马克思所处的时代相比发生了巨大而深刻的变化，但从世界社会主义500年的大视野来看，我们依然处在马克思主义所指明的历史时代。这是我们对马克思主义保持坚定信心、对社会主义保持必胜信念的科学根据。马克思主义就是我们党和人民事业不断发展的参天大树之根本，就是我们党和人民不断奋进的万里长河之泉源。背离或放弃马克思主义，我们党就会失去灵魂、迷失方向。在坚持以马克思主义为指导这一根本问题上，我们必须坚定不移，任何时候任何情况下都不能动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　　习近平指出，只有民族的才是世界的，只有引领时代才能走向世界。要立足时代特点，推进马克思主义时代化，更好运用马克思主义观察时代、解读时代、引领时代，真正搞懂面临的时代课题，深刻把握世界历史的脉络和走向。新中国成立以来特别是改革开放以来，中国发生了深刻变革，置身这一历史巨变之中的中国人更有资格、更有能力揭示这其中所蕴含的历史经验和发展规律，为发展马克思主义作出中国的原创性贡献。要有这样的理论自觉，更要有这样的理论自信。要立足我国实际，以我们正在做的事情为中心，聆听人民心声，回应现实需要，深入总结中国特色社会主义实践，更好实现马克思主义基本原理同当代中国具体实际相结合，同时也要放宽视野，吸收人类文明一切有益成果，不断创新和发展马克思主义</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　　习近平强调，世界格局正处在加快演变的历史进程之中，产生了大量深刻复杂的现实问题，提出了大量亟待回答的理论课题。这就需要我们加强对当代资本主义的研究，分析把握其出现的各种变化及其本质，深化对资本主义和国际政治经济关系深刻复杂变化的规律性认识。当代世界马克思主义思潮，一个很重要的特点就是他们中很多人对资本主义结构性矛盾以及生产方式矛盾、阶级矛盾、社会矛盾等进行了批判性揭示，对资本主义危机、资本主义演进过程、资本主义新形态及本质进行了深入分析。这些观点有助于我们正确认识资本主义发展趋势和命运，准确把握当代资本主义新变化新特征，加深对当代资本主义变化趋势的理解。对国外马克思主义研究新成果，我们要密切关注和研究，有分析、有鉴别，既不能采取一概排斥的态度，也不能搞全盘照搬。同时，我们要坚持把自己的事情办好，不断发展中国特色社会主义，不断壮大我国综合国力，充分展示我国社会主义制度的优越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　　习近平指出，回顾党的奋斗历程可以发现，我们党之所以能够不断历经艰难困苦创造新的辉煌，很重要的一条就是我们党始终重视思想建党、理论强党，坚持用科学理论武装广大党员、干部的头脑，使全党始终保持统一的思想、坚定的意志、强大的战斗力。我们要赢得优势、赢得主动、赢得未来，战胜前进道路上各种各样的拦路虎、绊脚石，必须把马克思主义作为看家本领，以更宽广的视野、更长远的眼光来思考把握未来发展面临的一系列重大问题，不断提高全党运用马克思主义分析和解决实际问题的能力，不断提高运用科学理论指导我们应对重大挑战、抵御重大风险、克服重大阻力、解决重大矛盾的能力。要坚持不懈用马克思主义中国化最新成果武装头脑、凝心聚魂，坚定全党马克思主义信仰和共产主义理想，不断提高全党特别是领导干部的理论思维能力和思想政治水平。领导干部特别是高级干部要带头学习，原原本本学习和研读马克思主义经典著作，学习毛泽东思想、邓小平理论、“三个代表”重要思想、科学发展观，学习党中央治国理政新理念新思想新战略，要深入学、持久学、刻苦学，带着问题学、联系实际学，把科学思想理论转化为认识世界、改造世界的强大物质力量，以更好坚持和发展中国特色社会主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B4935"/>
    <w:rsid w:val="4E19539F"/>
    <w:rsid w:val="777B4935"/>
    <w:rsid w:val="7F8867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2017-10-11T07:27:00Z</dcterms:created>
  <dc:creator>Lenovo</dc:creator>
  <cp:lastModifiedBy>Lenovo</cp:lastModifiedBy>
  <dcterms:modified xsi:type="dcterms:W3CDTF">2017-10-11T07:57:14Z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