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750" w:rsidRPr="009B473B" w:rsidRDefault="00D67D1F">
      <w:pPr>
        <w:pStyle w:val="a3"/>
        <w:widowControl/>
        <w:spacing w:line="240" w:lineRule="atLeast"/>
        <w:jc w:val="center"/>
        <w:rPr>
          <w:rFonts w:eastAsia="仿宋_GB2312"/>
          <w:b/>
          <w:bCs/>
          <w:color w:val="484848"/>
          <w:sz w:val="30"/>
          <w:szCs w:val="30"/>
        </w:rPr>
      </w:pPr>
      <w:r w:rsidRPr="009B473B">
        <w:rPr>
          <w:rFonts w:eastAsia="方正小标宋_GBK"/>
          <w:b/>
          <w:bCs/>
          <w:color w:val="484848"/>
          <w:sz w:val="36"/>
          <w:szCs w:val="36"/>
        </w:rPr>
        <w:t>2017</w:t>
      </w:r>
      <w:r w:rsidRPr="009B473B">
        <w:rPr>
          <w:rFonts w:eastAsia="方正小标宋_GBK"/>
          <w:b/>
          <w:bCs/>
          <w:color w:val="484848"/>
          <w:sz w:val="36"/>
          <w:szCs w:val="36"/>
        </w:rPr>
        <w:t>年</w:t>
      </w:r>
      <w:r w:rsidRPr="009B473B">
        <w:rPr>
          <w:rFonts w:eastAsia="方正小标宋_GBK"/>
          <w:b/>
          <w:bCs/>
          <w:color w:val="484848"/>
          <w:sz w:val="36"/>
          <w:szCs w:val="36"/>
        </w:rPr>
        <w:t>12</w:t>
      </w:r>
      <w:r w:rsidRPr="009B473B">
        <w:rPr>
          <w:rFonts w:eastAsia="方正小标宋_GBK"/>
          <w:b/>
          <w:bCs/>
          <w:color w:val="484848"/>
          <w:sz w:val="36"/>
          <w:szCs w:val="36"/>
        </w:rPr>
        <w:t>月行风教育学习通知</w:t>
      </w:r>
      <w:r w:rsidRPr="009B473B">
        <w:rPr>
          <w:rFonts w:eastAsia="仿宋_GB2312"/>
          <w:b/>
          <w:bCs/>
          <w:color w:val="484848"/>
          <w:sz w:val="30"/>
          <w:szCs w:val="30"/>
        </w:rPr>
        <w:t xml:space="preserve"> </w:t>
      </w:r>
    </w:p>
    <w:p w:rsidR="00452750" w:rsidRPr="009B473B" w:rsidRDefault="00D67D1F">
      <w:pPr>
        <w:spacing w:line="360" w:lineRule="auto"/>
        <w:ind w:left="280" w:hangingChars="100" w:hanging="280"/>
        <w:jc w:val="left"/>
        <w:rPr>
          <w:rFonts w:eastAsia="仿宋_GB2312" w:cs="仿宋_GB2312"/>
          <w:sz w:val="28"/>
          <w:szCs w:val="28"/>
        </w:rPr>
      </w:pPr>
      <w:r w:rsidRPr="009B473B">
        <w:rPr>
          <w:rFonts w:eastAsia="仿宋_GB2312" w:cs="仿宋_GB2312"/>
          <w:sz w:val="28"/>
          <w:szCs w:val="28"/>
        </w:rPr>
        <w:t>各科室</w:t>
      </w:r>
      <w:r w:rsidRPr="009B473B">
        <w:rPr>
          <w:rFonts w:eastAsia="仿宋_GB2312" w:cs="仿宋_GB2312"/>
          <w:sz w:val="28"/>
          <w:szCs w:val="28"/>
        </w:rPr>
        <w:t>/</w:t>
      </w:r>
      <w:r w:rsidRPr="009B473B">
        <w:rPr>
          <w:rFonts w:eastAsia="仿宋_GB2312" w:cs="仿宋_GB2312"/>
          <w:sz w:val="28"/>
          <w:szCs w:val="28"/>
        </w:rPr>
        <w:t>部门：</w:t>
      </w:r>
    </w:p>
    <w:p w:rsidR="005B3434" w:rsidRPr="009B473B" w:rsidRDefault="00D67D1F">
      <w:pPr>
        <w:rPr>
          <w:rFonts w:eastAsia="仿宋_GB2312" w:cs="仿宋_GB2312"/>
          <w:sz w:val="28"/>
          <w:szCs w:val="28"/>
        </w:rPr>
      </w:pPr>
      <w:r w:rsidRPr="009B473B">
        <w:rPr>
          <w:rFonts w:eastAsia="仿宋_GB2312" w:cs="仿宋_GB2312"/>
          <w:sz w:val="28"/>
          <w:szCs w:val="28"/>
        </w:rPr>
        <w:t xml:space="preserve">   </w:t>
      </w:r>
      <w:r w:rsidR="00EB3E36" w:rsidRPr="009B473B">
        <w:rPr>
          <w:rFonts w:eastAsia="仿宋_GB2312" w:cs="仿宋_GB2312"/>
          <w:sz w:val="28"/>
          <w:szCs w:val="28"/>
        </w:rPr>
        <w:t>根据卫计委要求，加强医疗卫生行风建设</w:t>
      </w:r>
      <w:r w:rsidR="00EB3E36" w:rsidRPr="009B473B">
        <w:rPr>
          <w:rFonts w:eastAsia="仿宋_GB2312" w:cs="仿宋_GB2312"/>
          <w:sz w:val="28"/>
          <w:szCs w:val="28"/>
        </w:rPr>
        <w:t>“</w:t>
      </w:r>
      <w:r w:rsidR="00EB3E36" w:rsidRPr="009B473B">
        <w:rPr>
          <w:rFonts w:eastAsia="仿宋_GB2312" w:cs="仿宋_GB2312"/>
          <w:sz w:val="28"/>
          <w:szCs w:val="28"/>
        </w:rPr>
        <w:t>九不准</w:t>
      </w:r>
      <w:r w:rsidR="00EB3E36" w:rsidRPr="009B473B">
        <w:rPr>
          <w:rFonts w:eastAsia="仿宋_GB2312" w:cs="仿宋_GB2312"/>
          <w:sz w:val="28"/>
          <w:szCs w:val="28"/>
        </w:rPr>
        <w:t>”</w:t>
      </w:r>
      <w:r w:rsidR="00EB3E36" w:rsidRPr="009B473B">
        <w:rPr>
          <w:rFonts w:eastAsia="仿宋_GB2312" w:cs="仿宋_GB2312"/>
          <w:sz w:val="28"/>
          <w:szCs w:val="28"/>
        </w:rPr>
        <w:t>，</w:t>
      </w:r>
      <w:r w:rsidR="00EB3E36" w:rsidRPr="009B473B">
        <w:rPr>
          <w:rFonts w:eastAsia="仿宋_GB2312" w:cs="仿宋_GB2312"/>
          <w:sz w:val="28"/>
          <w:szCs w:val="28"/>
        </w:rPr>
        <w:t>广泛开展学习宣传，</w:t>
      </w:r>
      <w:r w:rsidR="00EB3E36" w:rsidRPr="009B473B">
        <w:rPr>
          <w:rFonts w:eastAsia="仿宋_GB2312" w:cs="仿宋_GB2312"/>
          <w:sz w:val="28"/>
          <w:szCs w:val="28"/>
        </w:rPr>
        <w:t>12</w:t>
      </w:r>
      <w:r w:rsidR="00EB3E36" w:rsidRPr="009B473B">
        <w:rPr>
          <w:rFonts w:eastAsia="仿宋_GB2312" w:cs="仿宋_GB2312"/>
          <w:sz w:val="28"/>
          <w:szCs w:val="28"/>
        </w:rPr>
        <w:t>月行风</w:t>
      </w:r>
      <w:r w:rsidR="005B3434" w:rsidRPr="009B473B">
        <w:rPr>
          <w:rFonts w:eastAsia="仿宋_GB2312" w:cs="仿宋_GB2312"/>
          <w:sz w:val="28"/>
          <w:szCs w:val="28"/>
        </w:rPr>
        <w:t>教育</w:t>
      </w:r>
      <w:r w:rsidR="00EB3E36" w:rsidRPr="009B473B">
        <w:rPr>
          <w:rFonts w:eastAsia="仿宋_GB2312" w:cs="仿宋_GB2312"/>
          <w:sz w:val="28"/>
          <w:szCs w:val="28"/>
        </w:rPr>
        <w:t>学习</w:t>
      </w:r>
      <w:r w:rsidR="00EB3E36" w:rsidRPr="009B473B">
        <w:rPr>
          <w:rFonts w:eastAsia="仿宋_GB2312" w:cs="仿宋_GB2312"/>
          <w:sz w:val="28"/>
          <w:szCs w:val="28"/>
        </w:rPr>
        <w:t>内容如下</w:t>
      </w:r>
      <w:r w:rsidR="00EB3E36" w:rsidRPr="009B473B">
        <w:rPr>
          <w:rFonts w:eastAsia="仿宋_GB2312" w:cs="仿宋_GB2312"/>
          <w:sz w:val="28"/>
          <w:szCs w:val="28"/>
        </w:rPr>
        <w:t>：</w:t>
      </w:r>
      <w:r w:rsidRPr="009B473B">
        <w:rPr>
          <w:rFonts w:eastAsia="仿宋_GB2312" w:cs="仿宋_GB2312"/>
          <w:sz w:val="28"/>
          <w:szCs w:val="28"/>
        </w:rPr>
        <w:t>汨罗市人民医院三位医生院外处方获利，涉事医生被停职，接受组织调查</w:t>
      </w:r>
      <w:r w:rsidRPr="009B473B">
        <w:rPr>
          <w:rFonts w:eastAsia="仿宋_GB2312" w:cs="仿宋_GB2312"/>
          <w:sz w:val="28"/>
          <w:szCs w:val="28"/>
        </w:rPr>
        <w:t>处理（见后附件</w:t>
      </w:r>
      <w:r w:rsidRPr="009B473B">
        <w:rPr>
          <w:rFonts w:eastAsia="仿宋_GB2312" w:cs="仿宋_GB2312"/>
          <w:sz w:val="28"/>
          <w:szCs w:val="28"/>
        </w:rPr>
        <w:t>1</w:t>
      </w:r>
      <w:r w:rsidRPr="009B473B">
        <w:rPr>
          <w:rFonts w:eastAsia="仿宋_GB2312" w:cs="仿宋_GB2312"/>
          <w:sz w:val="28"/>
          <w:szCs w:val="28"/>
        </w:rPr>
        <w:t>、附件</w:t>
      </w:r>
      <w:r w:rsidRPr="009B473B">
        <w:rPr>
          <w:rFonts w:eastAsia="仿宋_GB2312" w:cs="仿宋_GB2312"/>
          <w:sz w:val="28"/>
          <w:szCs w:val="28"/>
        </w:rPr>
        <w:t>2</w:t>
      </w:r>
      <w:r w:rsidRPr="009B473B">
        <w:rPr>
          <w:rFonts w:eastAsia="仿宋_GB2312" w:cs="仿宋_GB2312"/>
          <w:sz w:val="28"/>
          <w:szCs w:val="28"/>
        </w:rPr>
        <w:t>）</w:t>
      </w:r>
      <w:r w:rsidRPr="009B473B">
        <w:rPr>
          <w:rFonts w:eastAsia="仿宋_GB2312" w:cs="仿宋_GB2312"/>
          <w:sz w:val="28"/>
          <w:szCs w:val="28"/>
        </w:rPr>
        <w:t>。</w:t>
      </w:r>
      <w:r w:rsidRPr="009B473B">
        <w:rPr>
          <w:rFonts w:eastAsia="仿宋_GB2312" w:cs="仿宋_GB2312"/>
          <w:sz w:val="28"/>
          <w:szCs w:val="28"/>
        </w:rPr>
        <w:t>请各科室</w:t>
      </w:r>
      <w:r w:rsidRPr="009B473B">
        <w:rPr>
          <w:rFonts w:eastAsia="仿宋_GB2312" w:cs="仿宋_GB2312"/>
          <w:sz w:val="28"/>
          <w:szCs w:val="28"/>
        </w:rPr>
        <w:t>/</w:t>
      </w:r>
      <w:r w:rsidRPr="009B473B">
        <w:rPr>
          <w:rFonts w:eastAsia="仿宋_GB2312" w:cs="仿宋_GB2312"/>
          <w:sz w:val="28"/>
          <w:szCs w:val="28"/>
        </w:rPr>
        <w:t>部门组织收看</w:t>
      </w:r>
      <w:r w:rsidRPr="009B473B">
        <w:rPr>
          <w:rFonts w:eastAsia="仿宋_GB2312" w:cs="仿宋_GB2312"/>
          <w:sz w:val="28"/>
          <w:szCs w:val="28"/>
        </w:rPr>
        <w:t>视频</w:t>
      </w:r>
      <w:r w:rsidR="005B3434" w:rsidRPr="009B473B">
        <w:rPr>
          <w:rFonts w:eastAsia="仿宋_GB2312" w:cs="仿宋_GB2312"/>
          <w:sz w:val="28"/>
          <w:szCs w:val="28"/>
        </w:rPr>
        <w:t>，开展警示教育，引以为戒，不断提高职业操守。</w:t>
      </w:r>
    </w:p>
    <w:p w:rsidR="005B3434" w:rsidRPr="009B473B" w:rsidRDefault="005B3434" w:rsidP="009B473B">
      <w:pPr>
        <w:ind w:firstLineChars="200" w:firstLine="560"/>
        <w:rPr>
          <w:rFonts w:eastAsia="仿宋_GB2312" w:cs="仿宋_GB2312"/>
          <w:sz w:val="28"/>
          <w:szCs w:val="28"/>
        </w:rPr>
      </w:pPr>
      <w:r w:rsidRPr="009B473B">
        <w:rPr>
          <w:rFonts w:eastAsia="仿宋_GB2312" w:cs="仿宋_GB2312"/>
          <w:sz w:val="28"/>
          <w:szCs w:val="28"/>
        </w:rPr>
        <w:t>汨罗市医院回扣</w:t>
      </w:r>
      <w:r w:rsidRPr="009B473B">
        <w:rPr>
          <w:rFonts w:eastAsia="仿宋_GB2312" w:cs="仿宋_GB2312"/>
          <w:sz w:val="28"/>
          <w:szCs w:val="28"/>
        </w:rPr>
        <w:t>https://v.qq.com/x/page/e0515dzolfk.html</w:t>
      </w:r>
    </w:p>
    <w:p w:rsidR="005B3434" w:rsidRPr="009B473B" w:rsidRDefault="00D67D1F">
      <w:pPr>
        <w:rPr>
          <w:rFonts w:eastAsia="仿宋_GB2312" w:cs="仿宋_GB2312"/>
          <w:b/>
          <w:sz w:val="28"/>
          <w:szCs w:val="28"/>
        </w:rPr>
      </w:pPr>
      <w:r w:rsidRPr="009B473B">
        <w:rPr>
          <w:rFonts w:eastAsia="仿宋_GB2312" w:cs="仿宋_GB2312"/>
          <w:b/>
          <w:sz w:val="28"/>
          <w:szCs w:val="28"/>
        </w:rPr>
        <w:t>附件</w:t>
      </w:r>
      <w:r w:rsidRPr="009B473B">
        <w:rPr>
          <w:rFonts w:eastAsia="仿宋_GB2312" w:cs="仿宋_GB2312"/>
          <w:b/>
          <w:sz w:val="28"/>
          <w:szCs w:val="28"/>
        </w:rPr>
        <w:t>1</w:t>
      </w:r>
      <w:r w:rsidRPr="009B473B">
        <w:rPr>
          <w:rFonts w:eastAsia="仿宋_GB2312" w:cs="仿宋_GB2312"/>
          <w:b/>
          <w:sz w:val="28"/>
          <w:szCs w:val="28"/>
        </w:rPr>
        <w:t>：</w:t>
      </w:r>
    </w:p>
    <w:p w:rsidR="00452750" w:rsidRPr="009B473B" w:rsidRDefault="00D67D1F" w:rsidP="009B473B">
      <w:pPr>
        <w:ind w:rightChars="-94" w:right="-197"/>
        <w:jc w:val="center"/>
        <w:rPr>
          <w:rFonts w:eastAsia="仿宋_GB2312" w:cs="仿宋_GB2312"/>
          <w:sz w:val="28"/>
          <w:szCs w:val="28"/>
        </w:rPr>
      </w:pPr>
      <w:r w:rsidRPr="009B473B">
        <w:rPr>
          <w:rFonts w:eastAsia="仿宋_GB2312" w:cs="仿宋_GB2312"/>
          <w:b/>
          <w:sz w:val="28"/>
          <w:szCs w:val="28"/>
        </w:rPr>
        <w:t>汨罗市人民医院三位医生介绍患者到院外购买药品</w:t>
      </w:r>
      <w:r w:rsidRPr="009B473B">
        <w:rPr>
          <w:rFonts w:eastAsia="仿宋_GB2312" w:cs="仿宋_GB2312"/>
          <w:b/>
          <w:sz w:val="28"/>
          <w:szCs w:val="28"/>
        </w:rPr>
        <w:t>涉嫌从中谋取私利</w:t>
      </w:r>
    </w:p>
    <w:p w:rsidR="00452750" w:rsidRPr="009B473B" w:rsidRDefault="00D67D1F">
      <w:pPr>
        <w:ind w:firstLineChars="200" w:firstLine="560"/>
        <w:rPr>
          <w:rFonts w:eastAsia="仿宋_GB2312" w:cs="仿宋_GB2312"/>
          <w:sz w:val="28"/>
          <w:szCs w:val="28"/>
        </w:rPr>
      </w:pPr>
      <w:r w:rsidRPr="009B473B">
        <w:rPr>
          <w:rFonts w:eastAsia="仿宋_GB2312" w:cs="仿宋_GB2312"/>
          <w:sz w:val="28"/>
          <w:szCs w:val="28"/>
        </w:rPr>
        <w:t>12</w:t>
      </w:r>
      <w:r w:rsidRPr="009B473B">
        <w:rPr>
          <w:rFonts w:eastAsia="仿宋_GB2312" w:cs="仿宋_GB2312"/>
          <w:sz w:val="28"/>
          <w:szCs w:val="28"/>
        </w:rPr>
        <w:t>月</w:t>
      </w:r>
      <w:r w:rsidRPr="009B473B">
        <w:rPr>
          <w:rFonts w:eastAsia="仿宋_GB2312" w:cs="仿宋_GB2312"/>
          <w:sz w:val="28"/>
          <w:szCs w:val="28"/>
        </w:rPr>
        <w:t>5</w:t>
      </w:r>
      <w:r w:rsidRPr="009B473B">
        <w:rPr>
          <w:rFonts w:eastAsia="仿宋_GB2312" w:cs="仿宋_GB2312"/>
          <w:sz w:val="28"/>
          <w:szCs w:val="28"/>
        </w:rPr>
        <w:t>日晚，湖南经视报道了汨罗市人民医院三位医生介绍患者到院外购买药品，涉嫌从中谋取私利，医院高度重视，</w:t>
      </w:r>
      <w:r w:rsidRPr="009B473B">
        <w:rPr>
          <w:rFonts w:eastAsia="仿宋_GB2312" w:cs="仿宋_GB2312"/>
          <w:sz w:val="28"/>
          <w:szCs w:val="28"/>
        </w:rPr>
        <w:t>12</w:t>
      </w:r>
      <w:r w:rsidRPr="009B473B">
        <w:rPr>
          <w:rFonts w:eastAsia="仿宋_GB2312" w:cs="仿宋_GB2312"/>
          <w:sz w:val="28"/>
          <w:szCs w:val="28"/>
        </w:rPr>
        <w:t>月</w:t>
      </w:r>
      <w:r w:rsidRPr="009B473B">
        <w:rPr>
          <w:rFonts w:eastAsia="仿宋_GB2312" w:cs="仿宋_GB2312"/>
          <w:sz w:val="28"/>
          <w:szCs w:val="28"/>
        </w:rPr>
        <w:t>6</w:t>
      </w:r>
      <w:r w:rsidRPr="009B473B">
        <w:rPr>
          <w:rFonts w:eastAsia="仿宋_GB2312" w:cs="仿宋_GB2312"/>
          <w:sz w:val="28"/>
          <w:szCs w:val="28"/>
        </w:rPr>
        <w:t>号召开党委会，专题讨论处理办法及整改措施：</w:t>
      </w:r>
    </w:p>
    <w:p w:rsidR="00452750" w:rsidRPr="009B473B" w:rsidRDefault="00D67D1F">
      <w:pPr>
        <w:ind w:firstLineChars="200" w:firstLine="560"/>
        <w:rPr>
          <w:rFonts w:eastAsia="仿宋_GB2312" w:cs="仿宋_GB2312"/>
          <w:sz w:val="28"/>
          <w:szCs w:val="28"/>
        </w:rPr>
      </w:pPr>
      <w:r w:rsidRPr="009B473B">
        <w:rPr>
          <w:rFonts w:eastAsia="仿宋_GB2312" w:cs="仿宋_GB2312"/>
          <w:sz w:val="28"/>
          <w:szCs w:val="28"/>
        </w:rPr>
        <w:t>一是向市纪委和卫计委汇报，诚恳认为这是医务人员典型的损害群众利益，与党的十九大会议精神背道而驰，社会影响恶劣的行为。</w:t>
      </w:r>
    </w:p>
    <w:p w:rsidR="00452750" w:rsidRPr="009B473B" w:rsidRDefault="00D67D1F">
      <w:pPr>
        <w:ind w:firstLineChars="200" w:firstLine="560"/>
        <w:rPr>
          <w:rFonts w:eastAsia="仿宋_GB2312" w:cs="仿宋_GB2312"/>
          <w:sz w:val="28"/>
          <w:szCs w:val="28"/>
        </w:rPr>
      </w:pPr>
      <w:r w:rsidRPr="009B473B">
        <w:rPr>
          <w:rFonts w:eastAsia="仿宋_GB2312" w:cs="仿宋_GB2312"/>
          <w:sz w:val="28"/>
          <w:szCs w:val="28"/>
        </w:rPr>
        <w:t>二是经院党委会研究决定，立即对湖南经视报道的熊金波、姚其祥和田年福三位医师进行停职处理，并配合组织调查。</w:t>
      </w:r>
    </w:p>
    <w:p w:rsidR="00452750" w:rsidRPr="009B473B" w:rsidRDefault="00D67D1F">
      <w:pPr>
        <w:ind w:firstLineChars="200" w:firstLine="560"/>
        <w:rPr>
          <w:rFonts w:eastAsia="仿宋_GB2312" w:cs="仿宋_GB2312"/>
          <w:sz w:val="28"/>
          <w:szCs w:val="28"/>
        </w:rPr>
      </w:pPr>
      <w:r w:rsidRPr="009B473B">
        <w:rPr>
          <w:rFonts w:eastAsia="仿宋_GB2312" w:cs="仿宋_GB2312"/>
          <w:sz w:val="28"/>
          <w:szCs w:val="28"/>
        </w:rPr>
        <w:t>三是</w:t>
      </w:r>
      <w:r w:rsidRPr="009B473B">
        <w:rPr>
          <w:rFonts w:eastAsia="仿宋_GB2312" w:cs="仿宋_GB2312"/>
          <w:sz w:val="28"/>
          <w:szCs w:val="28"/>
        </w:rPr>
        <w:t>12</w:t>
      </w:r>
      <w:r w:rsidRPr="009B473B">
        <w:rPr>
          <w:rFonts w:eastAsia="仿宋_GB2312" w:cs="仿宋_GB2312"/>
          <w:sz w:val="28"/>
          <w:szCs w:val="28"/>
        </w:rPr>
        <w:t>月</w:t>
      </w:r>
      <w:r w:rsidRPr="009B473B">
        <w:rPr>
          <w:rFonts w:eastAsia="仿宋_GB2312" w:cs="仿宋_GB2312"/>
          <w:sz w:val="28"/>
          <w:szCs w:val="28"/>
        </w:rPr>
        <w:t>6</w:t>
      </w:r>
      <w:r w:rsidRPr="009B473B">
        <w:rPr>
          <w:rFonts w:eastAsia="仿宋_GB2312" w:cs="仿宋_GB2312"/>
          <w:sz w:val="28"/>
          <w:szCs w:val="28"/>
        </w:rPr>
        <w:t>号下午</w:t>
      </w:r>
      <w:r w:rsidRPr="009B473B">
        <w:rPr>
          <w:rFonts w:eastAsia="仿宋_GB2312" w:cs="仿宋_GB2312"/>
          <w:sz w:val="28"/>
          <w:szCs w:val="28"/>
        </w:rPr>
        <w:t>3</w:t>
      </w:r>
      <w:r w:rsidRPr="009B473B">
        <w:rPr>
          <w:rFonts w:eastAsia="仿宋_GB2312" w:cs="仿宋_GB2312"/>
          <w:sz w:val="28"/>
          <w:szCs w:val="28"/>
        </w:rPr>
        <w:t>点召开全体中层干部会议，向全体参会人员通报情况，要求各科室自查自纠，从思想上高度重视商业领域的反腐严峻性，晚上七点召开全院医师大会，组织观看湖南经视报道院医师</w:t>
      </w:r>
      <w:r w:rsidRPr="009B473B">
        <w:rPr>
          <w:rFonts w:eastAsia="仿宋_GB2312" w:cs="仿宋_GB2312"/>
          <w:sz w:val="28"/>
          <w:szCs w:val="28"/>
        </w:rPr>
        <w:t>“</w:t>
      </w:r>
      <w:r w:rsidRPr="009B473B">
        <w:rPr>
          <w:rFonts w:eastAsia="仿宋_GB2312" w:cs="仿宋_GB2312"/>
          <w:sz w:val="28"/>
          <w:szCs w:val="28"/>
        </w:rPr>
        <w:t>介绍患者到院外购药</w:t>
      </w:r>
      <w:r w:rsidRPr="009B473B">
        <w:rPr>
          <w:rFonts w:eastAsia="仿宋_GB2312" w:cs="仿宋_GB2312"/>
          <w:sz w:val="28"/>
          <w:szCs w:val="28"/>
        </w:rPr>
        <w:t>”</w:t>
      </w:r>
      <w:r w:rsidRPr="009B473B">
        <w:rPr>
          <w:rFonts w:eastAsia="仿宋_GB2312" w:cs="仿宋_GB2312"/>
          <w:sz w:val="28"/>
          <w:szCs w:val="28"/>
        </w:rPr>
        <w:t>的视频，从心灵上再次洗礼，从思想上再敲警钟，并重新学习国家卫计委</w:t>
      </w:r>
      <w:r w:rsidRPr="009B473B">
        <w:rPr>
          <w:rFonts w:eastAsia="仿宋_GB2312" w:cs="仿宋_GB2312"/>
          <w:sz w:val="28"/>
          <w:szCs w:val="28"/>
        </w:rPr>
        <w:t>“</w:t>
      </w:r>
      <w:r w:rsidRPr="009B473B">
        <w:rPr>
          <w:rFonts w:eastAsia="仿宋_GB2312" w:cs="仿宋_GB2312"/>
          <w:sz w:val="28"/>
          <w:szCs w:val="28"/>
        </w:rPr>
        <w:t>九不准</w:t>
      </w:r>
      <w:r w:rsidRPr="009B473B">
        <w:rPr>
          <w:rFonts w:eastAsia="仿宋_GB2312" w:cs="仿宋_GB2312"/>
          <w:sz w:val="28"/>
          <w:szCs w:val="28"/>
        </w:rPr>
        <w:t>”</w:t>
      </w:r>
      <w:r w:rsidRPr="009B473B">
        <w:rPr>
          <w:rFonts w:eastAsia="仿宋_GB2312" w:cs="仿宋_GB2312"/>
          <w:sz w:val="28"/>
          <w:szCs w:val="28"/>
        </w:rPr>
        <w:t>和</w:t>
      </w:r>
      <w:r w:rsidRPr="009B473B">
        <w:rPr>
          <w:rFonts w:eastAsia="仿宋_GB2312" w:cs="仿宋_GB2312"/>
          <w:sz w:val="28"/>
          <w:szCs w:val="28"/>
        </w:rPr>
        <w:t>“</w:t>
      </w:r>
      <w:r w:rsidRPr="009B473B">
        <w:rPr>
          <w:rFonts w:eastAsia="仿宋_GB2312" w:cs="仿宋_GB2312"/>
          <w:sz w:val="28"/>
          <w:szCs w:val="28"/>
        </w:rPr>
        <w:t>八条禁令</w:t>
      </w:r>
      <w:r w:rsidRPr="009B473B">
        <w:rPr>
          <w:rFonts w:eastAsia="仿宋_GB2312" w:cs="仿宋_GB2312"/>
          <w:sz w:val="28"/>
          <w:szCs w:val="28"/>
        </w:rPr>
        <w:t>”</w:t>
      </w:r>
      <w:r w:rsidRPr="009B473B">
        <w:rPr>
          <w:rFonts w:eastAsia="仿宋_GB2312" w:cs="仿宋_GB2312"/>
          <w:sz w:val="28"/>
          <w:szCs w:val="28"/>
        </w:rPr>
        <w:t>以及反商业贿赂</w:t>
      </w:r>
      <w:r w:rsidRPr="009B473B">
        <w:rPr>
          <w:rFonts w:eastAsia="仿宋_GB2312" w:cs="仿宋_GB2312"/>
          <w:sz w:val="28"/>
          <w:szCs w:val="28"/>
        </w:rPr>
        <w:lastRenderedPageBreak/>
        <w:t>的相关文件。</w:t>
      </w:r>
    </w:p>
    <w:p w:rsidR="00452750" w:rsidRPr="009B473B" w:rsidRDefault="00D67D1F">
      <w:pPr>
        <w:ind w:firstLineChars="200" w:firstLine="560"/>
        <w:rPr>
          <w:rFonts w:eastAsia="仿宋_GB2312" w:cs="仿宋_GB2312"/>
          <w:sz w:val="28"/>
          <w:szCs w:val="28"/>
        </w:rPr>
      </w:pPr>
      <w:r w:rsidRPr="009B473B">
        <w:rPr>
          <w:rFonts w:eastAsia="仿宋_GB2312" w:cs="仿宋_GB2312"/>
          <w:sz w:val="28"/>
          <w:szCs w:val="28"/>
        </w:rPr>
        <w:t>四是由医院纪委牵头，组织门诊医师与医院签定不介绍患者到院外购药品从中谋利的承诺书。</w:t>
      </w:r>
    </w:p>
    <w:p w:rsidR="00452750" w:rsidRPr="009B473B" w:rsidRDefault="00D67D1F">
      <w:pPr>
        <w:ind w:firstLineChars="200" w:firstLine="560"/>
        <w:rPr>
          <w:rFonts w:eastAsia="仿宋_GB2312" w:cs="仿宋_GB2312"/>
          <w:sz w:val="28"/>
          <w:szCs w:val="28"/>
        </w:rPr>
      </w:pPr>
      <w:r w:rsidRPr="009B473B">
        <w:rPr>
          <w:rFonts w:eastAsia="仿宋_GB2312" w:cs="仿宋_GB2312"/>
          <w:sz w:val="28"/>
          <w:szCs w:val="28"/>
        </w:rPr>
        <w:t>五是要求药剂科和门诊形成制度，按规定与门诊医师联系，采购门诊需求的药品。</w:t>
      </w:r>
    </w:p>
    <w:p w:rsidR="00452750" w:rsidRDefault="00D67D1F">
      <w:pPr>
        <w:ind w:firstLineChars="200" w:firstLine="560"/>
        <w:rPr>
          <w:rFonts w:eastAsia="仿宋_GB2312" w:cs="仿宋_GB2312"/>
          <w:sz w:val="28"/>
          <w:szCs w:val="28"/>
        </w:rPr>
      </w:pPr>
      <w:r w:rsidRPr="009B473B">
        <w:rPr>
          <w:rFonts w:eastAsia="仿宋_GB2312" w:cs="仿宋_GB2312"/>
          <w:sz w:val="28"/>
          <w:szCs w:val="28"/>
        </w:rPr>
        <w:t>六是积极与媒体联系，在广大群众面前，承诺在今后的工作中，一定会加强医师医德培养，提高医师职业操守，杜绝此类事情再次发生。</w:t>
      </w:r>
    </w:p>
    <w:p w:rsidR="009B473B" w:rsidRPr="009B473B" w:rsidRDefault="009B473B">
      <w:pPr>
        <w:ind w:firstLineChars="200" w:firstLine="560"/>
        <w:rPr>
          <w:rFonts w:eastAsia="仿宋_GB2312" w:cs="仿宋_GB2312" w:hint="eastAsia"/>
          <w:sz w:val="28"/>
          <w:szCs w:val="28"/>
        </w:rPr>
      </w:pPr>
      <w:bookmarkStart w:id="0" w:name="_GoBack"/>
      <w:bookmarkEnd w:id="0"/>
    </w:p>
    <w:p w:rsidR="005B3434" w:rsidRPr="009B473B" w:rsidRDefault="00D67D1F">
      <w:pPr>
        <w:jc w:val="left"/>
        <w:rPr>
          <w:rFonts w:eastAsia="仿宋_GB2312" w:cs="仿宋_GB2312"/>
          <w:b/>
          <w:sz w:val="28"/>
          <w:szCs w:val="28"/>
        </w:rPr>
      </w:pPr>
      <w:r w:rsidRPr="009B473B">
        <w:rPr>
          <w:rFonts w:eastAsia="仿宋_GB2312" w:cs="仿宋_GB2312"/>
          <w:b/>
          <w:sz w:val="28"/>
          <w:szCs w:val="28"/>
        </w:rPr>
        <w:t>附件</w:t>
      </w:r>
      <w:r w:rsidRPr="009B473B">
        <w:rPr>
          <w:rFonts w:eastAsia="仿宋_GB2312" w:cs="仿宋_GB2312"/>
          <w:b/>
          <w:sz w:val="28"/>
          <w:szCs w:val="28"/>
        </w:rPr>
        <w:t>2</w:t>
      </w:r>
      <w:r w:rsidRPr="009B473B">
        <w:rPr>
          <w:rFonts w:eastAsia="仿宋_GB2312" w:cs="仿宋_GB2312"/>
          <w:b/>
          <w:sz w:val="28"/>
          <w:szCs w:val="28"/>
        </w:rPr>
        <w:t>：</w:t>
      </w:r>
    </w:p>
    <w:p w:rsidR="00452750" w:rsidRPr="009B473B" w:rsidRDefault="00D67D1F" w:rsidP="005B3434">
      <w:pPr>
        <w:jc w:val="center"/>
        <w:rPr>
          <w:rFonts w:eastAsia="仿宋_GB2312" w:cs="仿宋_GB2312"/>
          <w:sz w:val="30"/>
          <w:szCs w:val="30"/>
        </w:rPr>
      </w:pPr>
      <w:r w:rsidRPr="009B473B">
        <w:rPr>
          <w:rFonts w:eastAsia="仿宋_GB2312" w:cs="仿宋_GB2312"/>
          <w:noProof/>
          <w:sz w:val="30"/>
          <w:szCs w:val="30"/>
        </w:rPr>
        <w:drawing>
          <wp:inline distT="0" distB="0" distL="114300" distR="114300">
            <wp:extent cx="3937842" cy="4387253"/>
            <wp:effectExtent l="0" t="0" r="0" b="0"/>
            <wp:docPr id="2" name="图片 2" descr="附2：汨罗市医院回扣 材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2：汨罗市医院回扣 材料"/>
                    <pic:cNvPicPr>
                      <a:picLocks noChangeAspect="1"/>
                    </pic:cNvPicPr>
                  </pic:nvPicPr>
                  <pic:blipFill>
                    <a:blip r:embed="rId7"/>
                    <a:stretch>
                      <a:fillRect/>
                    </a:stretch>
                  </pic:blipFill>
                  <pic:spPr>
                    <a:xfrm>
                      <a:off x="0" y="0"/>
                      <a:ext cx="3967786" cy="4420614"/>
                    </a:xfrm>
                    <a:prstGeom prst="rect">
                      <a:avLst/>
                    </a:prstGeom>
                  </pic:spPr>
                </pic:pic>
              </a:graphicData>
            </a:graphic>
          </wp:inline>
        </w:drawing>
      </w:r>
    </w:p>
    <w:sectPr w:rsidR="00452750" w:rsidRPr="009B47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D1F" w:rsidRDefault="00D67D1F" w:rsidP="00EB3E36">
      <w:r>
        <w:separator/>
      </w:r>
    </w:p>
  </w:endnote>
  <w:endnote w:type="continuationSeparator" w:id="0">
    <w:p w:rsidR="00D67D1F" w:rsidRDefault="00D67D1F" w:rsidP="00EB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Microsoft YaHei UI"/>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D1F" w:rsidRDefault="00D67D1F" w:rsidP="00EB3E36">
      <w:r>
        <w:separator/>
      </w:r>
    </w:p>
  </w:footnote>
  <w:footnote w:type="continuationSeparator" w:id="0">
    <w:p w:rsidR="00D67D1F" w:rsidRDefault="00D67D1F" w:rsidP="00EB3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4938"/>
    <w:rsid w:val="001321E2"/>
    <w:rsid w:val="00264938"/>
    <w:rsid w:val="00452750"/>
    <w:rsid w:val="005B3434"/>
    <w:rsid w:val="009B473B"/>
    <w:rsid w:val="00D67D1F"/>
    <w:rsid w:val="00EB3E36"/>
    <w:rsid w:val="05AA426C"/>
    <w:rsid w:val="1B5B03E8"/>
    <w:rsid w:val="563A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8AD7"/>
  <w15:docId w15:val="{5707827B-25E9-43FE-B647-936013F0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Pr>
      <w:sz w:val="24"/>
      <w:szCs w:val="24"/>
    </w:rPr>
  </w:style>
  <w:style w:type="paragraph" w:styleId="a4">
    <w:name w:val="header"/>
    <w:basedOn w:val="a"/>
    <w:link w:val="a5"/>
    <w:uiPriority w:val="99"/>
    <w:unhideWhenUsed/>
    <w:rsid w:val="00EB3E3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B3E36"/>
    <w:rPr>
      <w:rFonts w:ascii="Calibri" w:eastAsia="宋体" w:hAnsi="Calibri" w:cs="Times New Roman"/>
      <w:kern w:val="2"/>
      <w:sz w:val="18"/>
      <w:szCs w:val="18"/>
    </w:rPr>
  </w:style>
  <w:style w:type="paragraph" w:styleId="a6">
    <w:name w:val="footer"/>
    <w:basedOn w:val="a"/>
    <w:link w:val="a7"/>
    <w:uiPriority w:val="99"/>
    <w:unhideWhenUsed/>
    <w:rsid w:val="00EB3E36"/>
    <w:pPr>
      <w:tabs>
        <w:tab w:val="center" w:pos="4153"/>
        <w:tab w:val="right" w:pos="8306"/>
      </w:tabs>
      <w:snapToGrid w:val="0"/>
      <w:jc w:val="left"/>
    </w:pPr>
    <w:rPr>
      <w:sz w:val="18"/>
      <w:szCs w:val="18"/>
    </w:rPr>
  </w:style>
  <w:style w:type="character" w:customStyle="1" w:styleId="a7">
    <w:name w:val="页脚 字符"/>
    <w:basedOn w:val="a0"/>
    <w:link w:val="a6"/>
    <w:uiPriority w:val="99"/>
    <w:rsid w:val="00EB3E36"/>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110</Words>
  <Characters>629</Characters>
  <Application>Microsoft Office Word</Application>
  <DocSecurity>0</DocSecurity>
  <Lines>5</Lines>
  <Paragraphs>1</Paragraphs>
  <ScaleCrop>false</ScaleCrop>
  <Company>China</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Mei</cp:lastModifiedBy>
  <cp:revision>2</cp:revision>
  <dcterms:created xsi:type="dcterms:W3CDTF">2017-12-26T08:38:00Z</dcterms:created>
  <dcterms:modified xsi:type="dcterms:W3CDTF">2017-12-26T09:31:00Z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